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EF1B2" w14:textId="77777777" w:rsidR="004E202E" w:rsidRDefault="004E202E" w:rsidP="004E202E">
      <w:pPr>
        <w:spacing w:line="288" w:lineRule="auto"/>
        <w:jc w:val="center"/>
        <w:rPr>
          <w:rFonts w:ascii="Times New Roman CYR" w:hAnsi="Times New Roman CYR"/>
          <w:noProof/>
        </w:rPr>
      </w:pPr>
    </w:p>
    <w:p w14:paraId="78DAF082" w14:textId="28487170" w:rsidR="004E202E" w:rsidRDefault="004E202E" w:rsidP="004E202E">
      <w:pPr>
        <w:spacing w:line="288" w:lineRule="auto"/>
        <w:jc w:val="center"/>
        <w:rPr>
          <w:rFonts w:ascii="Times New Roman CYR" w:hAnsi="Times New Roman CYR"/>
          <w:noProof/>
        </w:rPr>
      </w:pPr>
      <w:r w:rsidRPr="009B0AC1">
        <w:rPr>
          <w:rFonts w:ascii="Times New Roman CYR" w:hAnsi="Times New Roman CYR"/>
          <w:noProof/>
        </w:rPr>
        <w:t xml:space="preserve">МИНИСТЕРСТВО НАУКИ </w:t>
      </w:r>
      <w:r>
        <w:rPr>
          <w:rFonts w:ascii="Times New Roman CYR" w:hAnsi="Times New Roman CYR"/>
          <w:noProof/>
        </w:rPr>
        <w:t xml:space="preserve">И ВЫСШЕГО </w:t>
      </w:r>
      <w:r w:rsidRPr="009B0AC1">
        <w:rPr>
          <w:rFonts w:ascii="Times New Roman CYR" w:hAnsi="Times New Roman CYR"/>
          <w:noProof/>
        </w:rPr>
        <w:t>ОБРАЗОВАНИЯ РОССИЙСКОЙ ФЕДЕРАЦИИ</w:t>
      </w:r>
    </w:p>
    <w:p w14:paraId="0249A9EF" w14:textId="77777777" w:rsidR="004E202E" w:rsidRDefault="004E202E" w:rsidP="004E202E">
      <w:pPr>
        <w:spacing w:line="288" w:lineRule="auto"/>
        <w:jc w:val="center"/>
        <w:rPr>
          <w:rFonts w:ascii="Times New Roman CYR" w:hAnsi="Times New Roman CYR"/>
          <w:noProof/>
        </w:rPr>
      </w:pPr>
    </w:p>
    <w:p w14:paraId="5F08EF4B" w14:textId="77777777" w:rsidR="004E202E" w:rsidRPr="009B0AC1" w:rsidRDefault="004E202E" w:rsidP="004E202E">
      <w:pPr>
        <w:spacing w:line="288" w:lineRule="auto"/>
        <w:jc w:val="center"/>
        <w:rPr>
          <w:rFonts w:ascii="Times New Roman CYR" w:hAnsi="Times New Roman CYR"/>
          <w:noProof/>
        </w:rPr>
      </w:pPr>
      <w:r w:rsidRPr="009B0AC1">
        <w:rPr>
          <w:rFonts w:ascii="Times New Roman CYR" w:hAnsi="Times New Roman CYR"/>
          <w:noProof/>
        </w:rPr>
        <w:t xml:space="preserve">ФЕДЕРАЛЬНОЕ ГОСУДАРСТВЕННОЕ БЮДЖЕТНОЕ </w:t>
      </w:r>
      <w:r>
        <w:rPr>
          <w:rFonts w:ascii="Times New Roman CYR" w:hAnsi="Times New Roman CYR"/>
          <w:noProof/>
        </w:rPr>
        <w:br/>
      </w:r>
      <w:r w:rsidRPr="009B0AC1">
        <w:rPr>
          <w:rFonts w:ascii="Times New Roman CYR" w:hAnsi="Times New Roman CYR"/>
          <w:noProof/>
        </w:rPr>
        <w:t>ОБРАЗОВАТЕЛЬНОЕ УЧРЕЖДЕНИЕ ВЫСШЕГО ОБРАЗОВАНИЯ</w:t>
      </w:r>
      <w:r w:rsidRPr="009B0AC1">
        <w:rPr>
          <w:rFonts w:ascii="Times New Roman CYR" w:hAnsi="Times New Roman CYR"/>
          <w:noProof/>
        </w:rPr>
        <w:br/>
        <w:t>«ДОНСКОЙ ГОСУДАРСТВЕННЫЙ ТЕХНИЧЕСКИЙ УНИВЕРСИТЕТ»</w:t>
      </w:r>
    </w:p>
    <w:p w14:paraId="74D0F64C" w14:textId="77777777" w:rsidR="004E202E" w:rsidRPr="009B0AC1" w:rsidRDefault="004E202E" w:rsidP="004E202E">
      <w:pPr>
        <w:spacing w:line="288" w:lineRule="auto"/>
        <w:jc w:val="center"/>
        <w:rPr>
          <w:rFonts w:ascii="Times New Roman CYR" w:hAnsi="Times New Roman CYR"/>
          <w:b/>
        </w:rPr>
      </w:pPr>
    </w:p>
    <w:p w14:paraId="0F85C197" w14:textId="77777777" w:rsidR="004E202E" w:rsidRPr="009B0AC1" w:rsidRDefault="004E202E" w:rsidP="004E202E">
      <w:pPr>
        <w:spacing w:line="288" w:lineRule="auto"/>
        <w:jc w:val="center"/>
        <w:rPr>
          <w:rFonts w:ascii="Times New Roman CYR" w:hAnsi="Times New Roman CYR"/>
          <w:b/>
        </w:rPr>
      </w:pPr>
    </w:p>
    <w:p w14:paraId="19607AA0" w14:textId="77777777" w:rsidR="004E202E" w:rsidRPr="009B0AC1" w:rsidRDefault="004E202E" w:rsidP="004E202E">
      <w:pPr>
        <w:spacing w:line="288" w:lineRule="auto"/>
        <w:jc w:val="center"/>
        <w:rPr>
          <w:rFonts w:ascii="Times New Roman CYR" w:hAnsi="Times New Roman CYR"/>
        </w:rPr>
      </w:pPr>
      <w:r>
        <w:rPr>
          <w:rFonts w:ascii="Times New Roman CYR" w:hAnsi="Times New Roman CYR"/>
        </w:rPr>
        <w:t>Кафедра «Автомобильные дороги»</w:t>
      </w:r>
    </w:p>
    <w:p w14:paraId="254D0B84" w14:textId="77777777" w:rsidR="004E202E" w:rsidRPr="009B0AC1" w:rsidRDefault="004E202E" w:rsidP="004E202E">
      <w:pPr>
        <w:spacing w:line="288" w:lineRule="auto"/>
        <w:jc w:val="center"/>
        <w:rPr>
          <w:rFonts w:ascii="Times New Roman CYR" w:hAnsi="Times New Roman CYR"/>
        </w:rPr>
      </w:pPr>
    </w:p>
    <w:p w14:paraId="17BF940F" w14:textId="77777777" w:rsidR="004E202E" w:rsidRDefault="004E202E" w:rsidP="004E202E">
      <w:pPr>
        <w:spacing w:line="288" w:lineRule="auto"/>
        <w:jc w:val="center"/>
        <w:rPr>
          <w:rFonts w:ascii="Times New Roman CYR" w:hAnsi="Times New Roman CYR"/>
        </w:rPr>
      </w:pPr>
    </w:p>
    <w:p w14:paraId="2B9FB368" w14:textId="77777777" w:rsidR="004E202E" w:rsidRDefault="004E202E" w:rsidP="004E202E">
      <w:pPr>
        <w:spacing w:line="288" w:lineRule="auto"/>
        <w:jc w:val="center"/>
        <w:rPr>
          <w:rFonts w:ascii="Times New Roman CYR" w:hAnsi="Times New Roman CYR"/>
        </w:rPr>
      </w:pPr>
    </w:p>
    <w:p w14:paraId="28B259D9" w14:textId="77777777" w:rsidR="004E202E" w:rsidRPr="009B0AC1" w:rsidRDefault="004E202E" w:rsidP="004E202E">
      <w:pPr>
        <w:spacing w:line="288" w:lineRule="auto"/>
        <w:jc w:val="center"/>
        <w:rPr>
          <w:rFonts w:ascii="Times New Roman CYR" w:hAnsi="Times New Roman CYR"/>
        </w:rPr>
      </w:pPr>
    </w:p>
    <w:p w14:paraId="5D2DB518" w14:textId="77777777" w:rsidR="004E202E" w:rsidRDefault="004E202E" w:rsidP="004E202E">
      <w:pPr>
        <w:spacing w:line="288" w:lineRule="auto"/>
        <w:jc w:val="center"/>
        <w:rPr>
          <w:rFonts w:ascii="Times New Roman CYR" w:hAnsi="Times New Roman CYR"/>
        </w:rPr>
      </w:pPr>
    </w:p>
    <w:p w14:paraId="3D893CB3" w14:textId="77777777" w:rsidR="004E202E" w:rsidRDefault="004E202E" w:rsidP="004E202E">
      <w:pPr>
        <w:spacing w:line="312" w:lineRule="auto"/>
        <w:jc w:val="center"/>
        <w:rPr>
          <w:rFonts w:ascii="Times New Roman CYR" w:hAnsi="Times New Roman CYR"/>
          <w:szCs w:val="28"/>
        </w:rPr>
      </w:pPr>
    </w:p>
    <w:p w14:paraId="05F419E5" w14:textId="77777777" w:rsidR="004E202E" w:rsidRDefault="004E202E" w:rsidP="004E202E">
      <w:pPr>
        <w:spacing w:line="312" w:lineRule="auto"/>
        <w:jc w:val="center"/>
        <w:rPr>
          <w:rFonts w:ascii="Times New Roman CYR" w:hAnsi="Times New Roman CYR"/>
          <w:szCs w:val="28"/>
        </w:rPr>
      </w:pPr>
      <w:r w:rsidRPr="002D54E2">
        <w:rPr>
          <w:rFonts w:ascii="Times New Roman CYR" w:hAnsi="Times New Roman CYR"/>
          <w:szCs w:val="28"/>
        </w:rPr>
        <w:t xml:space="preserve">МЕТОДИЧЕСКИЕ УКАЗАНИЯ </w:t>
      </w:r>
      <w:r>
        <w:rPr>
          <w:rFonts w:ascii="Times New Roman CYR" w:hAnsi="Times New Roman CYR"/>
          <w:szCs w:val="28"/>
        </w:rPr>
        <w:br/>
        <w:t>К</w:t>
      </w:r>
      <w:r w:rsidRPr="002D54E2">
        <w:rPr>
          <w:rFonts w:ascii="Times New Roman CYR" w:hAnsi="Times New Roman CYR"/>
          <w:szCs w:val="28"/>
        </w:rPr>
        <w:t xml:space="preserve"> </w:t>
      </w:r>
      <w:r>
        <w:rPr>
          <w:rFonts w:ascii="Times New Roman CYR" w:hAnsi="Times New Roman CYR"/>
          <w:szCs w:val="28"/>
        </w:rPr>
        <w:t xml:space="preserve">ВЫПОЛНЕНИЮ РАСЧЕТНОЙ РАБОТЫ </w:t>
      </w:r>
    </w:p>
    <w:p w14:paraId="54EA76D8" w14:textId="0092152D" w:rsidR="004E202E" w:rsidRPr="002D54E2" w:rsidRDefault="004E202E" w:rsidP="004E202E">
      <w:pPr>
        <w:spacing w:line="312" w:lineRule="auto"/>
        <w:jc w:val="center"/>
        <w:rPr>
          <w:rFonts w:ascii="Times New Roman CYR" w:hAnsi="Times New Roman CYR"/>
          <w:szCs w:val="28"/>
        </w:rPr>
      </w:pPr>
      <w:r>
        <w:rPr>
          <w:rFonts w:ascii="Times New Roman CYR" w:hAnsi="Times New Roman CYR"/>
          <w:szCs w:val="28"/>
        </w:rPr>
        <w:t>«</w:t>
      </w:r>
      <w:r>
        <w:t>ТЕПЛОВАЯ ИЗОЛЯЦИЯ ОБОРУДОВАНИЯ И ТРУБОПРОВОДОВ» ПО ДИСЦИПЛИНЕ</w:t>
      </w:r>
      <w:r>
        <w:rPr>
          <w:rFonts w:ascii="Times New Roman CYR" w:hAnsi="Times New Roman CYR"/>
          <w:szCs w:val="28"/>
        </w:rPr>
        <w:t xml:space="preserve"> «ОПТИМАЛЬНОЕ РАЗМЕЩЕНИЕ ПРОИЗВОДСТВЕННЫХ БАЗ (</w:t>
      </w:r>
      <w:proofErr w:type="spellStart"/>
      <w:r>
        <w:rPr>
          <w:rFonts w:ascii="Times New Roman CYR" w:hAnsi="Times New Roman CYR"/>
          <w:szCs w:val="28"/>
        </w:rPr>
        <w:t>АБЗ</w:t>
      </w:r>
      <w:proofErr w:type="spellEnd"/>
      <w:r>
        <w:rPr>
          <w:rFonts w:ascii="Times New Roman CYR" w:hAnsi="Times New Roman CYR"/>
          <w:szCs w:val="28"/>
        </w:rPr>
        <w:t xml:space="preserve">, </w:t>
      </w:r>
      <w:proofErr w:type="spellStart"/>
      <w:r>
        <w:rPr>
          <w:rFonts w:ascii="Times New Roman CYR" w:hAnsi="Times New Roman CYR"/>
          <w:szCs w:val="28"/>
        </w:rPr>
        <w:t>ЦБЗ</w:t>
      </w:r>
      <w:proofErr w:type="spellEnd"/>
      <w:r>
        <w:rPr>
          <w:rFonts w:ascii="Times New Roman CYR" w:hAnsi="Times New Roman CYR"/>
          <w:szCs w:val="28"/>
        </w:rPr>
        <w:t>)»</w:t>
      </w:r>
    </w:p>
    <w:p w14:paraId="41DE11D0" w14:textId="77777777" w:rsidR="004E202E" w:rsidRDefault="004E202E" w:rsidP="004E202E">
      <w:pPr>
        <w:spacing w:line="312" w:lineRule="auto"/>
        <w:jc w:val="center"/>
        <w:rPr>
          <w:rFonts w:ascii="Times New Roman CYR" w:hAnsi="Times New Roman CYR"/>
        </w:rPr>
      </w:pPr>
    </w:p>
    <w:p w14:paraId="7F5E2E21" w14:textId="77777777" w:rsidR="004E202E" w:rsidRPr="009B0AC1" w:rsidRDefault="004E202E" w:rsidP="004E202E">
      <w:pPr>
        <w:spacing w:line="288" w:lineRule="auto"/>
        <w:jc w:val="center"/>
        <w:rPr>
          <w:rFonts w:ascii="Times New Roman CYR" w:hAnsi="Times New Roman CYR"/>
        </w:rPr>
      </w:pPr>
    </w:p>
    <w:p w14:paraId="5B1C9276" w14:textId="77777777" w:rsidR="004E202E" w:rsidRPr="009B0AC1" w:rsidRDefault="004E202E" w:rsidP="004E202E">
      <w:pPr>
        <w:spacing w:line="288" w:lineRule="auto"/>
        <w:rPr>
          <w:rFonts w:ascii="Times New Roman CYR" w:hAnsi="Times New Roman CYR"/>
          <w:szCs w:val="28"/>
        </w:rPr>
      </w:pPr>
    </w:p>
    <w:p w14:paraId="722B970D" w14:textId="77777777" w:rsidR="004E202E" w:rsidRDefault="004E202E" w:rsidP="004E202E">
      <w:pPr>
        <w:spacing w:line="288" w:lineRule="auto"/>
        <w:jc w:val="center"/>
        <w:rPr>
          <w:rFonts w:ascii="Times New Roman CYR" w:hAnsi="Times New Roman CYR"/>
        </w:rPr>
      </w:pPr>
    </w:p>
    <w:p w14:paraId="0D4EB3EE" w14:textId="77777777" w:rsidR="004E202E" w:rsidRPr="009B0AC1" w:rsidRDefault="004E202E" w:rsidP="004E202E">
      <w:pPr>
        <w:spacing w:line="288" w:lineRule="auto"/>
        <w:jc w:val="center"/>
        <w:rPr>
          <w:rFonts w:ascii="Times New Roman CYR" w:hAnsi="Times New Roman CYR"/>
        </w:rPr>
      </w:pPr>
    </w:p>
    <w:p w14:paraId="1F595BA6" w14:textId="77777777" w:rsidR="004E202E" w:rsidRPr="009B0AC1" w:rsidRDefault="004E202E" w:rsidP="004E202E">
      <w:pPr>
        <w:spacing w:line="288" w:lineRule="auto"/>
        <w:jc w:val="center"/>
        <w:rPr>
          <w:rFonts w:ascii="Times New Roman CYR" w:hAnsi="Times New Roman CYR"/>
        </w:rPr>
      </w:pPr>
    </w:p>
    <w:p w14:paraId="421DACE5" w14:textId="77777777" w:rsidR="004E202E" w:rsidRDefault="004E202E" w:rsidP="004E202E">
      <w:pPr>
        <w:spacing w:line="288" w:lineRule="auto"/>
        <w:jc w:val="center"/>
        <w:rPr>
          <w:rFonts w:ascii="Times New Roman CYR" w:hAnsi="Times New Roman CYR"/>
        </w:rPr>
      </w:pPr>
    </w:p>
    <w:p w14:paraId="077EB2DF" w14:textId="77777777" w:rsidR="004E202E" w:rsidRPr="009B0AC1" w:rsidRDefault="004E202E" w:rsidP="004E202E">
      <w:pPr>
        <w:spacing w:line="288" w:lineRule="auto"/>
        <w:jc w:val="center"/>
        <w:rPr>
          <w:rFonts w:ascii="Times New Roman CYR" w:hAnsi="Times New Roman CYR"/>
        </w:rPr>
      </w:pPr>
    </w:p>
    <w:p w14:paraId="22A0DB26" w14:textId="77777777" w:rsidR="004E202E" w:rsidRDefault="004E202E" w:rsidP="004E202E">
      <w:pPr>
        <w:spacing w:line="288" w:lineRule="auto"/>
        <w:jc w:val="center"/>
        <w:rPr>
          <w:rFonts w:ascii="Times New Roman CYR" w:hAnsi="Times New Roman CYR"/>
        </w:rPr>
      </w:pPr>
    </w:p>
    <w:p w14:paraId="1003F4E2" w14:textId="77777777" w:rsidR="004E202E" w:rsidRDefault="004E202E" w:rsidP="004E202E">
      <w:pPr>
        <w:spacing w:line="288" w:lineRule="auto"/>
        <w:jc w:val="center"/>
        <w:rPr>
          <w:rFonts w:ascii="Times New Roman CYR" w:hAnsi="Times New Roman CYR"/>
        </w:rPr>
      </w:pPr>
    </w:p>
    <w:p w14:paraId="02D63ECC" w14:textId="77777777" w:rsidR="004E202E" w:rsidRDefault="004E202E" w:rsidP="004E202E">
      <w:pPr>
        <w:spacing w:line="288" w:lineRule="auto"/>
        <w:jc w:val="center"/>
        <w:rPr>
          <w:rFonts w:ascii="Times New Roman CYR" w:hAnsi="Times New Roman CYR"/>
        </w:rPr>
      </w:pPr>
    </w:p>
    <w:p w14:paraId="0ED3C2A2" w14:textId="77777777" w:rsidR="004E202E" w:rsidRDefault="004E202E" w:rsidP="004E202E">
      <w:pPr>
        <w:spacing w:line="288" w:lineRule="auto"/>
        <w:jc w:val="center"/>
        <w:rPr>
          <w:rFonts w:ascii="Times New Roman CYR" w:hAnsi="Times New Roman CYR"/>
        </w:rPr>
      </w:pPr>
    </w:p>
    <w:p w14:paraId="6CDE875B" w14:textId="77777777" w:rsidR="004E202E" w:rsidRDefault="004E202E" w:rsidP="004E202E">
      <w:pPr>
        <w:spacing w:line="288" w:lineRule="auto"/>
        <w:jc w:val="center"/>
        <w:rPr>
          <w:rFonts w:ascii="Times New Roman CYR" w:hAnsi="Times New Roman CYR"/>
        </w:rPr>
      </w:pPr>
    </w:p>
    <w:p w14:paraId="2FFBAB57" w14:textId="77777777" w:rsidR="004E202E" w:rsidRPr="009B0AC1" w:rsidRDefault="004E202E" w:rsidP="004E202E">
      <w:pPr>
        <w:spacing w:line="288" w:lineRule="auto"/>
        <w:jc w:val="center"/>
        <w:rPr>
          <w:rFonts w:ascii="Times New Roman CYR" w:hAnsi="Times New Roman CYR"/>
        </w:rPr>
      </w:pPr>
      <w:r>
        <w:rPr>
          <w:rFonts w:ascii="Times New Roman CYR" w:hAnsi="Times New Roman CYR"/>
        </w:rPr>
        <w:t>Р</w:t>
      </w:r>
      <w:r w:rsidRPr="009B0AC1">
        <w:rPr>
          <w:rFonts w:ascii="Times New Roman CYR" w:hAnsi="Times New Roman CYR"/>
        </w:rPr>
        <w:t>остов-на-Дону</w:t>
      </w:r>
    </w:p>
    <w:p w14:paraId="64E8F70E" w14:textId="77777777" w:rsidR="004E202E" w:rsidRPr="009B0AC1" w:rsidRDefault="004E202E" w:rsidP="004E202E">
      <w:pPr>
        <w:spacing w:line="288" w:lineRule="auto"/>
        <w:jc w:val="center"/>
        <w:rPr>
          <w:rFonts w:ascii="Times New Roman CYR" w:hAnsi="Times New Roman CYR"/>
        </w:rPr>
      </w:pPr>
      <w:proofErr w:type="spellStart"/>
      <w:r w:rsidRPr="009B0AC1">
        <w:rPr>
          <w:rFonts w:ascii="Times New Roman CYR" w:hAnsi="Times New Roman CYR"/>
        </w:rPr>
        <w:t>ДГТУ</w:t>
      </w:r>
      <w:proofErr w:type="spellEnd"/>
    </w:p>
    <w:p w14:paraId="585AB4BE" w14:textId="6D47CB7E" w:rsidR="004E202E" w:rsidRDefault="004E202E" w:rsidP="004E202E">
      <w:pPr>
        <w:spacing w:line="288" w:lineRule="auto"/>
        <w:jc w:val="center"/>
        <w:rPr>
          <w:bCs/>
          <w:sz w:val="19"/>
          <w:szCs w:val="19"/>
        </w:rPr>
      </w:pPr>
      <w:r w:rsidRPr="009B0AC1">
        <w:rPr>
          <w:rFonts w:ascii="Times New Roman CYR" w:hAnsi="Times New Roman CYR"/>
        </w:rPr>
        <w:t>201</w:t>
      </w:r>
      <w:r>
        <w:rPr>
          <w:rFonts w:ascii="Times New Roman CYR" w:hAnsi="Times New Roman CYR"/>
        </w:rPr>
        <w:t>9</w:t>
      </w:r>
    </w:p>
    <w:p w14:paraId="2AD4C301" w14:textId="77777777" w:rsidR="004E202E" w:rsidRPr="00107A3D" w:rsidRDefault="004E202E" w:rsidP="004E202E">
      <w:pPr>
        <w:spacing w:line="264" w:lineRule="auto"/>
        <w:jc w:val="center"/>
        <w:rPr>
          <w:szCs w:val="28"/>
        </w:rPr>
        <w:sectPr w:rsidR="004E202E" w:rsidRPr="00107A3D" w:rsidSect="004E202E">
          <w:footerReference w:type="even" r:id="rId9"/>
          <w:pgSz w:w="11906" w:h="16838" w:code="9"/>
          <w:pgMar w:top="1134" w:right="1134" w:bottom="1134" w:left="1134" w:header="0" w:footer="851" w:gutter="0"/>
          <w:pgNumType w:start="1"/>
          <w:cols w:space="708"/>
          <w:rtlGutter/>
          <w:docGrid w:linePitch="360"/>
        </w:sectPr>
      </w:pPr>
    </w:p>
    <w:p w14:paraId="3F49B902" w14:textId="77777777" w:rsidR="004E202E" w:rsidRPr="002D54E2" w:rsidRDefault="004E202E" w:rsidP="004E202E">
      <w:pPr>
        <w:spacing w:line="288" w:lineRule="auto"/>
        <w:rPr>
          <w:rFonts w:ascii="Times New Roman CYR" w:hAnsi="Times New Roman CYR"/>
        </w:rPr>
      </w:pPr>
      <w:proofErr w:type="spellStart"/>
      <w:r w:rsidRPr="002D54E2">
        <w:rPr>
          <w:rFonts w:ascii="Times New Roman CYR" w:hAnsi="Times New Roman CYR"/>
        </w:rPr>
        <w:lastRenderedPageBreak/>
        <w:t>УДК</w:t>
      </w:r>
      <w:proofErr w:type="spellEnd"/>
      <w:r w:rsidRPr="002D54E2">
        <w:rPr>
          <w:rFonts w:ascii="Times New Roman CYR" w:hAnsi="Times New Roman CYR"/>
        </w:rPr>
        <w:t xml:space="preserve"> 625.7</w:t>
      </w:r>
    </w:p>
    <w:p w14:paraId="0A4B4BAF" w14:textId="77777777" w:rsidR="004E202E" w:rsidRPr="002D54E2" w:rsidRDefault="004E202E" w:rsidP="004E202E">
      <w:pPr>
        <w:spacing w:line="288" w:lineRule="auto"/>
        <w:jc w:val="center"/>
        <w:rPr>
          <w:rFonts w:ascii="Times New Roman CYR" w:hAnsi="Times New Roman CYR"/>
        </w:rPr>
      </w:pPr>
    </w:p>
    <w:p w14:paraId="05A336C5" w14:textId="6DCA9FD6" w:rsidR="004E202E" w:rsidRDefault="004E202E" w:rsidP="004E202E">
      <w:pPr>
        <w:spacing w:line="288" w:lineRule="auto"/>
        <w:rPr>
          <w:rFonts w:ascii="Times New Roman CYR" w:hAnsi="Times New Roman CYR"/>
        </w:rPr>
      </w:pPr>
      <w:r>
        <w:rPr>
          <w:rFonts w:ascii="Times New Roman CYR" w:hAnsi="Times New Roman CYR"/>
        </w:rPr>
        <w:t xml:space="preserve">Составители: </w:t>
      </w:r>
      <w:proofErr w:type="spellStart"/>
      <w:r>
        <w:rPr>
          <w:rFonts w:ascii="Times New Roman CYR" w:hAnsi="Times New Roman CYR"/>
        </w:rPr>
        <w:t>С.С</w:t>
      </w:r>
      <w:proofErr w:type="spellEnd"/>
      <w:r>
        <w:rPr>
          <w:rFonts w:ascii="Times New Roman CYR" w:hAnsi="Times New Roman CYR"/>
        </w:rPr>
        <w:t xml:space="preserve">. Саенко, </w:t>
      </w:r>
      <w:proofErr w:type="spellStart"/>
      <w:r w:rsidR="00424A91">
        <w:rPr>
          <w:rFonts w:ascii="Times New Roman CYR" w:hAnsi="Times New Roman CYR"/>
        </w:rPr>
        <w:t>М.М</w:t>
      </w:r>
      <w:proofErr w:type="spellEnd"/>
      <w:r w:rsidR="00424A91">
        <w:rPr>
          <w:rFonts w:ascii="Times New Roman CYR" w:hAnsi="Times New Roman CYR"/>
        </w:rPr>
        <w:t xml:space="preserve">. </w:t>
      </w:r>
      <w:proofErr w:type="spellStart"/>
      <w:r w:rsidR="00424A91">
        <w:rPr>
          <w:rFonts w:ascii="Times New Roman CYR" w:hAnsi="Times New Roman CYR"/>
        </w:rPr>
        <w:t>Мамакаев</w:t>
      </w:r>
      <w:proofErr w:type="spellEnd"/>
    </w:p>
    <w:p w14:paraId="6178CDE6" w14:textId="77777777" w:rsidR="004E202E" w:rsidRDefault="004E202E" w:rsidP="004E202E">
      <w:pPr>
        <w:spacing w:line="288" w:lineRule="auto"/>
        <w:jc w:val="center"/>
        <w:rPr>
          <w:rFonts w:ascii="Times New Roman CYR" w:hAnsi="Times New Roman CYR"/>
        </w:rPr>
      </w:pPr>
    </w:p>
    <w:p w14:paraId="727FE271" w14:textId="40F46587" w:rsidR="004E202E" w:rsidRDefault="004E202E" w:rsidP="00626598">
      <w:pPr>
        <w:spacing w:line="288" w:lineRule="auto"/>
        <w:ind w:left="1134" w:firstLine="567"/>
        <w:rPr>
          <w:rFonts w:ascii="Times New Roman CYR" w:hAnsi="Times New Roman CYR"/>
          <w:b/>
        </w:rPr>
      </w:pPr>
      <w:r w:rsidRPr="002D54E2">
        <w:rPr>
          <w:rFonts w:ascii="Times New Roman CYR" w:hAnsi="Times New Roman CYR"/>
          <w:szCs w:val="28"/>
        </w:rPr>
        <w:t>Методические указания</w:t>
      </w:r>
      <w:r>
        <w:rPr>
          <w:rFonts w:ascii="Times New Roman CYR" w:hAnsi="Times New Roman CYR"/>
          <w:szCs w:val="28"/>
        </w:rPr>
        <w:t xml:space="preserve"> к</w:t>
      </w:r>
      <w:r w:rsidRPr="002D54E2">
        <w:rPr>
          <w:rFonts w:ascii="Times New Roman CYR" w:hAnsi="Times New Roman CYR"/>
          <w:szCs w:val="28"/>
        </w:rPr>
        <w:t xml:space="preserve"> </w:t>
      </w:r>
      <w:r>
        <w:rPr>
          <w:rFonts w:ascii="Times New Roman CYR" w:hAnsi="Times New Roman CYR"/>
          <w:szCs w:val="28"/>
        </w:rPr>
        <w:t xml:space="preserve">выполнению </w:t>
      </w:r>
      <w:r w:rsidR="00424A91">
        <w:rPr>
          <w:rFonts w:ascii="Times New Roman CYR" w:hAnsi="Times New Roman CYR"/>
          <w:szCs w:val="28"/>
        </w:rPr>
        <w:t>расчетной</w:t>
      </w:r>
      <w:r w:rsidRPr="002D54E2">
        <w:rPr>
          <w:rFonts w:ascii="Times New Roman CYR" w:hAnsi="Times New Roman CYR"/>
          <w:szCs w:val="28"/>
        </w:rPr>
        <w:t xml:space="preserve"> работ</w:t>
      </w:r>
      <w:r w:rsidR="00424A91">
        <w:rPr>
          <w:rFonts w:ascii="Times New Roman CYR" w:hAnsi="Times New Roman CYR"/>
          <w:szCs w:val="28"/>
        </w:rPr>
        <w:t>ы «Тепловая изоляция оборудования и трубопроводов»</w:t>
      </w:r>
      <w:r>
        <w:rPr>
          <w:rFonts w:ascii="Times New Roman CYR" w:hAnsi="Times New Roman CYR"/>
          <w:szCs w:val="28"/>
        </w:rPr>
        <w:t xml:space="preserve"> по дисциплин</w:t>
      </w:r>
      <w:r w:rsidR="00424A91">
        <w:rPr>
          <w:rFonts w:ascii="Times New Roman CYR" w:hAnsi="Times New Roman CYR"/>
          <w:szCs w:val="28"/>
        </w:rPr>
        <w:t>е</w:t>
      </w:r>
      <w:r>
        <w:rPr>
          <w:rFonts w:ascii="Times New Roman CYR" w:hAnsi="Times New Roman CYR"/>
          <w:szCs w:val="28"/>
        </w:rPr>
        <w:t xml:space="preserve"> «</w:t>
      </w:r>
      <w:r w:rsidR="00424A91">
        <w:rPr>
          <w:rFonts w:ascii="Times New Roman CYR" w:hAnsi="Times New Roman CYR"/>
          <w:szCs w:val="28"/>
        </w:rPr>
        <w:t>Оптимальное размещение производственных баз (</w:t>
      </w:r>
      <w:proofErr w:type="spellStart"/>
      <w:r w:rsidR="00424A91">
        <w:rPr>
          <w:rFonts w:ascii="Times New Roman CYR" w:hAnsi="Times New Roman CYR"/>
          <w:szCs w:val="28"/>
        </w:rPr>
        <w:t>АБЗ</w:t>
      </w:r>
      <w:proofErr w:type="spellEnd"/>
      <w:r w:rsidR="00424A91">
        <w:rPr>
          <w:rFonts w:ascii="Times New Roman CYR" w:hAnsi="Times New Roman CYR"/>
          <w:szCs w:val="28"/>
        </w:rPr>
        <w:t xml:space="preserve">, </w:t>
      </w:r>
      <w:proofErr w:type="spellStart"/>
      <w:r w:rsidR="00424A91">
        <w:rPr>
          <w:rFonts w:ascii="Times New Roman CYR" w:hAnsi="Times New Roman CYR"/>
          <w:szCs w:val="28"/>
        </w:rPr>
        <w:t>ЦБЗ</w:t>
      </w:r>
      <w:proofErr w:type="spellEnd"/>
      <w:r w:rsidR="00424A91">
        <w:rPr>
          <w:rFonts w:ascii="Times New Roman CYR" w:hAnsi="Times New Roman CYR"/>
          <w:szCs w:val="28"/>
        </w:rPr>
        <w:t>)</w:t>
      </w:r>
      <w:r>
        <w:rPr>
          <w:rFonts w:ascii="Times New Roman CYR" w:hAnsi="Times New Roman CYR"/>
          <w:szCs w:val="28"/>
        </w:rPr>
        <w:t>»</w:t>
      </w:r>
      <w:r>
        <w:rPr>
          <w:rFonts w:ascii="Times New Roman CYR" w:hAnsi="Times New Roman CYR"/>
        </w:rPr>
        <w:t xml:space="preserve">. – </w:t>
      </w:r>
      <w:r w:rsidRPr="009B0AC1">
        <w:rPr>
          <w:rFonts w:ascii="Times New Roman CYR" w:hAnsi="Times New Roman CYR"/>
          <w:szCs w:val="23"/>
        </w:rPr>
        <w:t xml:space="preserve">Ростов-на-Дону: </w:t>
      </w:r>
      <w:r>
        <w:rPr>
          <w:rFonts w:ascii="Times New Roman CYR" w:hAnsi="Times New Roman CYR"/>
          <w:szCs w:val="23"/>
        </w:rPr>
        <w:t xml:space="preserve">Донской гос. </w:t>
      </w:r>
      <w:proofErr w:type="spellStart"/>
      <w:r>
        <w:rPr>
          <w:rFonts w:ascii="Times New Roman CYR" w:hAnsi="Times New Roman CYR"/>
          <w:szCs w:val="23"/>
        </w:rPr>
        <w:t>техн</w:t>
      </w:r>
      <w:proofErr w:type="spellEnd"/>
      <w:r>
        <w:rPr>
          <w:rFonts w:ascii="Times New Roman CYR" w:hAnsi="Times New Roman CYR"/>
          <w:szCs w:val="23"/>
        </w:rPr>
        <w:t>. ун-т</w:t>
      </w:r>
      <w:r w:rsidRPr="009B0AC1">
        <w:rPr>
          <w:rFonts w:ascii="Times New Roman CYR" w:hAnsi="Times New Roman CYR"/>
          <w:szCs w:val="23"/>
        </w:rPr>
        <w:t>, 201</w:t>
      </w:r>
      <w:r w:rsidR="00424A91">
        <w:rPr>
          <w:rFonts w:ascii="Times New Roman CYR" w:hAnsi="Times New Roman CYR"/>
          <w:szCs w:val="23"/>
        </w:rPr>
        <w:t>9</w:t>
      </w:r>
      <w:r w:rsidRPr="009B0AC1">
        <w:rPr>
          <w:rFonts w:ascii="Times New Roman CYR" w:hAnsi="Times New Roman CYR"/>
          <w:szCs w:val="23"/>
        </w:rPr>
        <w:t xml:space="preserve">. – </w:t>
      </w:r>
      <w:r w:rsidRPr="00597C0E">
        <w:rPr>
          <w:rFonts w:ascii="Times New Roman CYR" w:hAnsi="Times New Roman CYR"/>
          <w:szCs w:val="23"/>
        </w:rPr>
        <w:t>3</w:t>
      </w:r>
      <w:r w:rsidR="00D84AD8">
        <w:rPr>
          <w:rFonts w:ascii="Times New Roman CYR" w:hAnsi="Times New Roman CYR"/>
          <w:szCs w:val="23"/>
        </w:rPr>
        <w:t>0</w:t>
      </w:r>
      <w:r w:rsidRPr="009B0AC1">
        <w:rPr>
          <w:rFonts w:ascii="Times New Roman CYR" w:hAnsi="Times New Roman CYR"/>
          <w:szCs w:val="23"/>
        </w:rPr>
        <w:t xml:space="preserve"> с.</w:t>
      </w:r>
    </w:p>
    <w:p w14:paraId="2F1F0CDA" w14:textId="77777777" w:rsidR="004E202E" w:rsidRPr="002D54E2" w:rsidRDefault="004E202E" w:rsidP="004E202E">
      <w:pPr>
        <w:spacing w:line="288" w:lineRule="auto"/>
        <w:ind w:left="1701" w:firstLine="851"/>
        <w:rPr>
          <w:rFonts w:ascii="Times New Roman CYR" w:hAnsi="Times New Roman CYR"/>
        </w:rPr>
      </w:pPr>
    </w:p>
    <w:p w14:paraId="553CCE27" w14:textId="0F369F56" w:rsidR="004E202E" w:rsidRPr="002D54E2" w:rsidRDefault="004E202E" w:rsidP="004E202E">
      <w:pPr>
        <w:spacing w:line="288" w:lineRule="auto"/>
        <w:ind w:firstLine="567"/>
        <w:rPr>
          <w:rFonts w:ascii="Times New Roman CYR" w:hAnsi="Times New Roman CYR"/>
        </w:rPr>
      </w:pPr>
      <w:r w:rsidRPr="002D54E2">
        <w:rPr>
          <w:rFonts w:ascii="Times New Roman CYR" w:hAnsi="Times New Roman CYR"/>
        </w:rPr>
        <w:t>Предназначен</w:t>
      </w:r>
      <w:r w:rsidR="00626598">
        <w:rPr>
          <w:rFonts w:ascii="Times New Roman CYR" w:hAnsi="Times New Roman CYR"/>
        </w:rPr>
        <w:t>ы</w:t>
      </w:r>
      <w:r w:rsidRPr="002D54E2">
        <w:rPr>
          <w:rFonts w:ascii="Times New Roman CYR" w:hAnsi="Times New Roman CYR"/>
        </w:rPr>
        <w:t xml:space="preserve"> для обучающихся по направлению подготовки «Строительство», уров</w:t>
      </w:r>
      <w:r w:rsidR="00424A91">
        <w:rPr>
          <w:rFonts w:ascii="Times New Roman CYR" w:hAnsi="Times New Roman CYR"/>
        </w:rPr>
        <w:t>е</w:t>
      </w:r>
      <w:r w:rsidRPr="002D54E2">
        <w:rPr>
          <w:rFonts w:ascii="Times New Roman CYR" w:hAnsi="Times New Roman CYR"/>
        </w:rPr>
        <w:t>н</w:t>
      </w:r>
      <w:r w:rsidR="00424A91">
        <w:rPr>
          <w:rFonts w:ascii="Times New Roman CYR" w:hAnsi="Times New Roman CYR"/>
        </w:rPr>
        <w:t>ь</w:t>
      </w:r>
      <w:r w:rsidRPr="002D54E2">
        <w:rPr>
          <w:rFonts w:ascii="Times New Roman CYR" w:hAnsi="Times New Roman CYR"/>
        </w:rPr>
        <w:t xml:space="preserve"> подготовки «</w:t>
      </w:r>
      <w:r w:rsidR="00424A91">
        <w:rPr>
          <w:rFonts w:ascii="Times New Roman CYR" w:hAnsi="Times New Roman CYR"/>
        </w:rPr>
        <w:t>магистратура</w:t>
      </w:r>
      <w:r w:rsidRPr="002D54E2">
        <w:rPr>
          <w:rFonts w:ascii="Times New Roman CYR" w:hAnsi="Times New Roman CYR"/>
        </w:rPr>
        <w:t>», очная и заочная форм</w:t>
      </w:r>
      <w:r>
        <w:rPr>
          <w:rFonts w:ascii="Times New Roman CYR" w:hAnsi="Times New Roman CYR"/>
        </w:rPr>
        <w:t>ы</w:t>
      </w:r>
      <w:r w:rsidRPr="002D54E2">
        <w:rPr>
          <w:rFonts w:ascii="Times New Roman CYR" w:hAnsi="Times New Roman CYR"/>
        </w:rPr>
        <w:t xml:space="preserve"> обучения</w:t>
      </w:r>
    </w:p>
    <w:p w14:paraId="18BD8889" w14:textId="77777777" w:rsidR="004E202E" w:rsidRPr="002D54E2" w:rsidRDefault="004E202E" w:rsidP="004E202E">
      <w:pPr>
        <w:spacing w:line="288" w:lineRule="auto"/>
        <w:jc w:val="right"/>
        <w:rPr>
          <w:rFonts w:ascii="Times New Roman CYR" w:hAnsi="Times New Roman CYR"/>
        </w:rPr>
      </w:pPr>
      <w:proofErr w:type="spellStart"/>
      <w:r w:rsidRPr="002D54E2">
        <w:rPr>
          <w:rFonts w:ascii="Times New Roman CYR" w:hAnsi="Times New Roman CYR"/>
        </w:rPr>
        <w:t>УДК</w:t>
      </w:r>
      <w:proofErr w:type="spellEnd"/>
      <w:r w:rsidRPr="002D54E2">
        <w:rPr>
          <w:rFonts w:ascii="Times New Roman CYR" w:hAnsi="Times New Roman CYR"/>
        </w:rPr>
        <w:t xml:space="preserve"> 625.7</w:t>
      </w:r>
    </w:p>
    <w:p w14:paraId="3A2BA57E" w14:textId="77777777" w:rsidR="004E202E" w:rsidRDefault="004E202E" w:rsidP="004E202E">
      <w:pPr>
        <w:spacing w:line="288" w:lineRule="auto"/>
        <w:jc w:val="center"/>
        <w:rPr>
          <w:rFonts w:ascii="Times New Roman CYR" w:hAnsi="Times New Roman CYR"/>
        </w:rPr>
      </w:pPr>
    </w:p>
    <w:p w14:paraId="3778B5AE" w14:textId="77777777" w:rsidR="004E202E" w:rsidRDefault="004E202E" w:rsidP="004E202E">
      <w:pPr>
        <w:spacing w:line="288" w:lineRule="auto"/>
        <w:jc w:val="center"/>
        <w:rPr>
          <w:rFonts w:ascii="Times New Roman CYR" w:hAnsi="Times New Roman CYR"/>
        </w:rPr>
      </w:pPr>
    </w:p>
    <w:p w14:paraId="295F2AC9" w14:textId="77777777" w:rsidR="00424A91" w:rsidRDefault="004E202E" w:rsidP="004E202E">
      <w:pPr>
        <w:spacing w:line="288" w:lineRule="auto"/>
        <w:jc w:val="center"/>
        <w:rPr>
          <w:rFonts w:ascii="Times New Roman CYR" w:hAnsi="Times New Roman CYR"/>
        </w:rPr>
      </w:pPr>
      <w:r w:rsidRPr="002D54E2">
        <w:rPr>
          <w:rFonts w:ascii="Times New Roman CYR" w:hAnsi="Times New Roman CYR"/>
        </w:rPr>
        <w:t xml:space="preserve">Печатается по решению редакционно-издательского совета </w:t>
      </w:r>
    </w:p>
    <w:p w14:paraId="2CDEA50F" w14:textId="42F92129" w:rsidR="004E202E" w:rsidRPr="002D54E2" w:rsidRDefault="004E202E" w:rsidP="004E202E">
      <w:pPr>
        <w:spacing w:line="288" w:lineRule="auto"/>
        <w:jc w:val="center"/>
        <w:rPr>
          <w:rFonts w:ascii="Times New Roman CYR" w:hAnsi="Times New Roman CYR"/>
        </w:rPr>
      </w:pPr>
      <w:r w:rsidRPr="002D54E2">
        <w:rPr>
          <w:rFonts w:ascii="Times New Roman CYR" w:hAnsi="Times New Roman CYR"/>
        </w:rPr>
        <w:t>Донского государственного технического университета</w:t>
      </w:r>
    </w:p>
    <w:p w14:paraId="746F09E9" w14:textId="77777777" w:rsidR="004E202E" w:rsidRDefault="004E202E" w:rsidP="004E202E">
      <w:pPr>
        <w:spacing w:line="288" w:lineRule="auto"/>
        <w:jc w:val="center"/>
        <w:rPr>
          <w:rFonts w:ascii="Times New Roman CYR" w:hAnsi="Times New Roman CYR"/>
        </w:rPr>
      </w:pPr>
    </w:p>
    <w:p w14:paraId="62DC2B33" w14:textId="77777777" w:rsidR="004E202E" w:rsidRPr="002D54E2" w:rsidRDefault="004E202E" w:rsidP="004E202E">
      <w:pPr>
        <w:spacing w:line="288" w:lineRule="auto"/>
        <w:jc w:val="center"/>
        <w:rPr>
          <w:rFonts w:ascii="Times New Roman CYR" w:hAnsi="Times New Roman CYR"/>
        </w:rPr>
      </w:pPr>
    </w:p>
    <w:p w14:paraId="33723199" w14:textId="77777777" w:rsidR="004E202E" w:rsidRDefault="004E202E" w:rsidP="004E202E">
      <w:pPr>
        <w:spacing w:line="288" w:lineRule="auto"/>
        <w:rPr>
          <w:rFonts w:ascii="Times New Roman CYR" w:hAnsi="Times New Roman CYR"/>
          <w:szCs w:val="28"/>
        </w:rPr>
      </w:pPr>
    </w:p>
    <w:p w14:paraId="3EE58DE7" w14:textId="77777777" w:rsidR="004E202E" w:rsidRDefault="004E202E" w:rsidP="004E202E">
      <w:pPr>
        <w:spacing w:line="288" w:lineRule="auto"/>
        <w:rPr>
          <w:rFonts w:ascii="Times New Roman CYR" w:hAnsi="Times New Roman CYR"/>
          <w:szCs w:val="28"/>
        </w:rPr>
      </w:pPr>
    </w:p>
    <w:p w14:paraId="414B3553" w14:textId="77777777" w:rsidR="00424A91" w:rsidRDefault="00424A91" w:rsidP="004E202E">
      <w:pPr>
        <w:spacing w:line="288" w:lineRule="auto"/>
        <w:rPr>
          <w:rFonts w:ascii="Times New Roman CYR" w:hAnsi="Times New Roman CYR"/>
          <w:szCs w:val="28"/>
        </w:rPr>
      </w:pPr>
    </w:p>
    <w:p w14:paraId="7D498DC3" w14:textId="77777777" w:rsidR="00424A91" w:rsidRDefault="00424A91" w:rsidP="004E202E">
      <w:pPr>
        <w:spacing w:line="288" w:lineRule="auto"/>
        <w:rPr>
          <w:rFonts w:ascii="Times New Roman CYR" w:hAnsi="Times New Roman CYR"/>
          <w:szCs w:val="28"/>
        </w:rPr>
      </w:pPr>
    </w:p>
    <w:p w14:paraId="7B50BDC4" w14:textId="77777777" w:rsidR="004E202E" w:rsidRPr="002D54E2" w:rsidRDefault="004E202E" w:rsidP="004E202E">
      <w:pPr>
        <w:spacing w:line="288" w:lineRule="auto"/>
        <w:rPr>
          <w:rFonts w:ascii="Times New Roman CYR" w:hAnsi="Times New Roman CYR"/>
          <w:szCs w:val="28"/>
        </w:rPr>
      </w:pPr>
    </w:p>
    <w:p w14:paraId="638CF020" w14:textId="77777777" w:rsidR="004E202E" w:rsidRDefault="004E202E" w:rsidP="00424A91">
      <w:pPr>
        <w:autoSpaceDE w:val="0"/>
        <w:autoSpaceDN w:val="0"/>
        <w:adjustRightInd w:val="0"/>
        <w:spacing w:line="240" w:lineRule="auto"/>
        <w:jc w:val="center"/>
        <w:rPr>
          <w:szCs w:val="28"/>
        </w:rPr>
      </w:pPr>
      <w:proofErr w:type="gramStart"/>
      <w:r w:rsidRPr="00426109">
        <w:rPr>
          <w:szCs w:val="28"/>
        </w:rPr>
        <w:t>Ответственный за выпуск зав. кафедрой «</w:t>
      </w:r>
      <w:r w:rsidRPr="00426109">
        <w:rPr>
          <w:rFonts w:ascii="Times New Roman CYR" w:hAnsi="Times New Roman CYR"/>
        </w:rPr>
        <w:t>Автомобильные дороги</w:t>
      </w:r>
      <w:r w:rsidRPr="00426109">
        <w:rPr>
          <w:szCs w:val="28"/>
        </w:rPr>
        <w:t>»</w:t>
      </w:r>
      <w:proofErr w:type="gramEnd"/>
    </w:p>
    <w:p w14:paraId="30E4F96E" w14:textId="77777777" w:rsidR="004E202E" w:rsidRPr="002D54E2" w:rsidRDefault="004E202E" w:rsidP="00424A91">
      <w:pPr>
        <w:autoSpaceDE w:val="0"/>
        <w:autoSpaceDN w:val="0"/>
        <w:adjustRightInd w:val="0"/>
        <w:spacing w:line="240" w:lineRule="auto"/>
        <w:jc w:val="center"/>
        <w:rPr>
          <w:szCs w:val="28"/>
        </w:rPr>
      </w:pPr>
      <w:r w:rsidRPr="00426109">
        <w:rPr>
          <w:szCs w:val="28"/>
        </w:rPr>
        <w:t xml:space="preserve">д-р </w:t>
      </w:r>
      <w:proofErr w:type="spellStart"/>
      <w:r w:rsidRPr="00426109">
        <w:rPr>
          <w:szCs w:val="28"/>
        </w:rPr>
        <w:t>техн</w:t>
      </w:r>
      <w:proofErr w:type="spellEnd"/>
      <w:r w:rsidRPr="00426109">
        <w:rPr>
          <w:szCs w:val="28"/>
        </w:rPr>
        <w:t xml:space="preserve">. наук, профессор </w:t>
      </w:r>
      <w:proofErr w:type="spellStart"/>
      <w:r w:rsidRPr="00426109">
        <w:rPr>
          <w:szCs w:val="28"/>
        </w:rPr>
        <w:t>Углова</w:t>
      </w:r>
      <w:proofErr w:type="spellEnd"/>
      <w:r w:rsidRPr="00426109">
        <w:rPr>
          <w:szCs w:val="28"/>
        </w:rPr>
        <w:t xml:space="preserve"> </w:t>
      </w:r>
      <w:proofErr w:type="spellStart"/>
      <w:r w:rsidRPr="00426109">
        <w:rPr>
          <w:szCs w:val="28"/>
        </w:rPr>
        <w:t>Е.В</w:t>
      </w:r>
      <w:proofErr w:type="spellEnd"/>
      <w:r w:rsidRPr="00426109">
        <w:rPr>
          <w:szCs w:val="28"/>
        </w:rPr>
        <w:t>.</w:t>
      </w:r>
    </w:p>
    <w:p w14:paraId="5B41C9D3" w14:textId="77777777" w:rsidR="004E202E" w:rsidRPr="002D54E2" w:rsidRDefault="004E202E" w:rsidP="00424A91">
      <w:pPr>
        <w:autoSpaceDE w:val="0"/>
        <w:autoSpaceDN w:val="0"/>
        <w:adjustRightInd w:val="0"/>
        <w:spacing w:line="240" w:lineRule="auto"/>
        <w:jc w:val="center"/>
        <w:rPr>
          <w:szCs w:val="28"/>
        </w:rPr>
      </w:pPr>
      <w:r w:rsidRPr="002D54E2">
        <w:rPr>
          <w:szCs w:val="28"/>
        </w:rPr>
        <w:t>_____________________________________________________</w:t>
      </w:r>
    </w:p>
    <w:p w14:paraId="05E88DD4" w14:textId="73E25796" w:rsidR="004E202E" w:rsidRPr="002D54E2" w:rsidRDefault="004E202E" w:rsidP="00424A91">
      <w:pPr>
        <w:autoSpaceDE w:val="0"/>
        <w:autoSpaceDN w:val="0"/>
        <w:adjustRightInd w:val="0"/>
        <w:spacing w:line="240" w:lineRule="auto"/>
        <w:jc w:val="center"/>
        <w:rPr>
          <w:szCs w:val="28"/>
        </w:rPr>
      </w:pPr>
      <w:r w:rsidRPr="002D54E2">
        <w:rPr>
          <w:szCs w:val="28"/>
        </w:rPr>
        <w:t xml:space="preserve">В печать </w:t>
      </w:r>
      <w:r w:rsidR="00626598">
        <w:rPr>
          <w:szCs w:val="28"/>
        </w:rPr>
        <w:t>14.03</w:t>
      </w:r>
      <w:r w:rsidRPr="002D54E2">
        <w:rPr>
          <w:szCs w:val="28"/>
        </w:rPr>
        <w:t>.20</w:t>
      </w:r>
      <w:r w:rsidR="00626598">
        <w:rPr>
          <w:szCs w:val="28"/>
        </w:rPr>
        <w:t>19</w:t>
      </w:r>
      <w:r w:rsidRPr="002D54E2">
        <w:rPr>
          <w:szCs w:val="28"/>
        </w:rPr>
        <w:t xml:space="preserve"> г.</w:t>
      </w:r>
    </w:p>
    <w:p w14:paraId="4595C041" w14:textId="3A5A67F2" w:rsidR="004E202E" w:rsidRPr="002D54E2" w:rsidRDefault="004E202E" w:rsidP="00424A91">
      <w:pPr>
        <w:autoSpaceDE w:val="0"/>
        <w:autoSpaceDN w:val="0"/>
        <w:adjustRightInd w:val="0"/>
        <w:spacing w:line="240" w:lineRule="auto"/>
        <w:jc w:val="center"/>
        <w:rPr>
          <w:szCs w:val="28"/>
        </w:rPr>
      </w:pPr>
      <w:r w:rsidRPr="002D54E2">
        <w:rPr>
          <w:szCs w:val="28"/>
        </w:rPr>
        <w:t xml:space="preserve">Формат 60×84/16.   Объем  </w:t>
      </w:r>
      <w:r w:rsidR="00626598">
        <w:rPr>
          <w:szCs w:val="28"/>
        </w:rPr>
        <w:t>1,9</w:t>
      </w:r>
      <w:r w:rsidRPr="002D54E2">
        <w:rPr>
          <w:szCs w:val="28"/>
        </w:rPr>
        <w:t xml:space="preserve"> </w:t>
      </w:r>
      <w:proofErr w:type="spellStart"/>
      <w:r w:rsidRPr="002D54E2">
        <w:rPr>
          <w:szCs w:val="28"/>
        </w:rPr>
        <w:t>усл</w:t>
      </w:r>
      <w:proofErr w:type="spellEnd"/>
      <w:r w:rsidRPr="002D54E2">
        <w:rPr>
          <w:szCs w:val="28"/>
        </w:rPr>
        <w:t>.</w:t>
      </w:r>
      <w:r w:rsidRPr="002D54E2">
        <w:rPr>
          <w:szCs w:val="28"/>
          <w:vertAlign w:val="subscript"/>
        </w:rPr>
        <w:t xml:space="preserve"> </w:t>
      </w:r>
      <w:r w:rsidRPr="002D54E2">
        <w:rPr>
          <w:szCs w:val="28"/>
        </w:rPr>
        <w:t>п.</w:t>
      </w:r>
      <w:r w:rsidRPr="002D54E2">
        <w:rPr>
          <w:szCs w:val="28"/>
          <w:vertAlign w:val="subscript"/>
        </w:rPr>
        <w:t xml:space="preserve"> </w:t>
      </w:r>
      <w:proofErr w:type="gramStart"/>
      <w:r w:rsidRPr="002D54E2">
        <w:rPr>
          <w:szCs w:val="28"/>
        </w:rPr>
        <w:t>л</w:t>
      </w:r>
      <w:proofErr w:type="gramEnd"/>
      <w:r w:rsidRPr="002D54E2">
        <w:rPr>
          <w:szCs w:val="28"/>
        </w:rPr>
        <w:t>.</w:t>
      </w:r>
    </w:p>
    <w:p w14:paraId="1CFD46F8" w14:textId="2FD37496" w:rsidR="004E202E" w:rsidRPr="002D54E2" w:rsidRDefault="004E202E" w:rsidP="00424A91">
      <w:pPr>
        <w:autoSpaceDE w:val="0"/>
        <w:autoSpaceDN w:val="0"/>
        <w:adjustRightInd w:val="0"/>
        <w:spacing w:line="240" w:lineRule="auto"/>
        <w:jc w:val="center"/>
        <w:rPr>
          <w:szCs w:val="28"/>
        </w:rPr>
      </w:pPr>
      <w:r w:rsidRPr="002D54E2">
        <w:rPr>
          <w:szCs w:val="28"/>
        </w:rPr>
        <w:t xml:space="preserve">Тираж </w:t>
      </w:r>
      <w:r>
        <w:rPr>
          <w:szCs w:val="28"/>
        </w:rPr>
        <w:t>50</w:t>
      </w:r>
      <w:r w:rsidRPr="002D54E2">
        <w:rPr>
          <w:szCs w:val="28"/>
        </w:rPr>
        <w:t xml:space="preserve"> экз.   Заказ № </w:t>
      </w:r>
      <w:r w:rsidR="00626598">
        <w:rPr>
          <w:szCs w:val="28"/>
        </w:rPr>
        <w:t>446</w:t>
      </w:r>
    </w:p>
    <w:p w14:paraId="3B986B44" w14:textId="77777777" w:rsidR="004E202E" w:rsidRPr="002D54E2" w:rsidRDefault="004E202E" w:rsidP="00424A91">
      <w:pPr>
        <w:autoSpaceDE w:val="0"/>
        <w:autoSpaceDN w:val="0"/>
        <w:adjustRightInd w:val="0"/>
        <w:spacing w:line="240" w:lineRule="auto"/>
        <w:jc w:val="center"/>
        <w:rPr>
          <w:szCs w:val="28"/>
        </w:rPr>
      </w:pPr>
      <w:r w:rsidRPr="002D54E2">
        <w:rPr>
          <w:szCs w:val="28"/>
        </w:rPr>
        <w:t>_____________________________________________________</w:t>
      </w:r>
    </w:p>
    <w:p w14:paraId="6157DB01" w14:textId="77777777" w:rsidR="004E202E" w:rsidRPr="002D54E2" w:rsidRDefault="004E202E" w:rsidP="00424A91">
      <w:pPr>
        <w:autoSpaceDE w:val="0"/>
        <w:autoSpaceDN w:val="0"/>
        <w:adjustRightInd w:val="0"/>
        <w:spacing w:line="240" w:lineRule="auto"/>
        <w:jc w:val="center"/>
        <w:rPr>
          <w:szCs w:val="28"/>
        </w:rPr>
      </w:pPr>
      <w:r w:rsidRPr="002D54E2">
        <w:rPr>
          <w:szCs w:val="28"/>
        </w:rPr>
        <w:t xml:space="preserve">Издательский центр </w:t>
      </w:r>
      <w:proofErr w:type="spellStart"/>
      <w:r w:rsidRPr="002D54E2">
        <w:rPr>
          <w:szCs w:val="28"/>
        </w:rPr>
        <w:t>ДГТУ</w:t>
      </w:r>
      <w:proofErr w:type="spellEnd"/>
    </w:p>
    <w:p w14:paraId="0279A443" w14:textId="77777777" w:rsidR="004E202E" w:rsidRPr="002D54E2" w:rsidRDefault="004E202E" w:rsidP="00424A91">
      <w:pPr>
        <w:autoSpaceDE w:val="0"/>
        <w:autoSpaceDN w:val="0"/>
        <w:adjustRightInd w:val="0"/>
        <w:spacing w:line="240" w:lineRule="auto"/>
        <w:jc w:val="center"/>
        <w:rPr>
          <w:szCs w:val="28"/>
        </w:rPr>
      </w:pPr>
      <w:r w:rsidRPr="002D54E2">
        <w:rPr>
          <w:szCs w:val="28"/>
        </w:rPr>
        <w:t>Адрес университета и полиграфического предприятия:</w:t>
      </w:r>
    </w:p>
    <w:p w14:paraId="0F9F4B3A" w14:textId="77777777" w:rsidR="004E202E" w:rsidRPr="002D54E2" w:rsidRDefault="004E202E" w:rsidP="00424A91">
      <w:pPr>
        <w:autoSpaceDE w:val="0"/>
        <w:autoSpaceDN w:val="0"/>
        <w:adjustRightInd w:val="0"/>
        <w:spacing w:line="240" w:lineRule="auto"/>
        <w:jc w:val="center"/>
        <w:rPr>
          <w:szCs w:val="28"/>
        </w:rPr>
      </w:pPr>
      <w:r w:rsidRPr="002D54E2">
        <w:rPr>
          <w:szCs w:val="28"/>
        </w:rPr>
        <w:t>344000, г. Ростов-на-Дону, пл. Гагарина, 1</w:t>
      </w:r>
    </w:p>
    <w:p w14:paraId="6D159BFA" w14:textId="77777777" w:rsidR="004E202E" w:rsidRPr="002D54E2" w:rsidRDefault="004E202E" w:rsidP="00424A91">
      <w:pPr>
        <w:spacing w:line="240" w:lineRule="auto"/>
        <w:rPr>
          <w:rFonts w:ascii="Times New Roman CYR" w:hAnsi="Times New Roman CYR"/>
        </w:rPr>
      </w:pPr>
    </w:p>
    <w:p w14:paraId="5E2C6CDE" w14:textId="77777777" w:rsidR="00626598" w:rsidRDefault="00626598" w:rsidP="00626598">
      <w:pPr>
        <w:spacing w:line="240" w:lineRule="auto"/>
        <w:ind w:left="5670" w:hanging="430"/>
        <w:jc w:val="center"/>
        <w:rPr>
          <w:rFonts w:ascii="Times New Roman CYR" w:hAnsi="Times New Roman CYR"/>
        </w:rPr>
      </w:pPr>
    </w:p>
    <w:bookmarkStart w:id="0" w:name="_GoBack"/>
    <w:bookmarkEnd w:id="0"/>
    <w:p w14:paraId="710DC798" w14:textId="5B6174D7" w:rsidR="004E202E" w:rsidRDefault="00424A91" w:rsidP="00626598">
      <w:pPr>
        <w:spacing w:line="240" w:lineRule="auto"/>
        <w:ind w:left="5670" w:hanging="430"/>
        <w:jc w:val="center"/>
        <w:rPr>
          <w:szCs w:val="28"/>
        </w:rPr>
      </w:pPr>
      <w:r>
        <w:rPr>
          <w:noProof/>
          <w:lang w:eastAsia="ru-RU"/>
        </w:rPr>
        <mc:AlternateContent>
          <mc:Choice Requires="wps">
            <w:drawing>
              <wp:anchor distT="0" distB="0" distL="114300" distR="114300" simplePos="0" relativeHeight="251659264" behindDoc="0" locked="0" layoutInCell="1" allowOverlap="1" wp14:anchorId="21ECF565" wp14:editId="44CC3D36">
                <wp:simplePos x="0" y="0"/>
                <wp:positionH relativeFrom="column">
                  <wp:posOffset>5924550</wp:posOffset>
                </wp:positionH>
                <wp:positionV relativeFrom="paragraph">
                  <wp:posOffset>675640</wp:posOffset>
                </wp:positionV>
                <wp:extent cx="361950" cy="285750"/>
                <wp:effectExtent l="0" t="0" r="0" b="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466.5pt;margin-top:53.2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" stroked="f"/>
            </w:pict>
          </mc:Fallback>
        </mc:AlternateContent>
      </w:r>
      <w:r w:rsidR="004E202E" w:rsidRPr="002D54E2">
        <w:rPr>
          <w:rFonts w:ascii="Times New Roman CYR" w:hAnsi="Times New Roman CYR"/>
        </w:rPr>
        <w:t>© Донской государственный</w:t>
      </w:r>
      <w:r w:rsidR="004E202E" w:rsidRPr="002D54E2">
        <w:rPr>
          <w:rFonts w:ascii="Times New Roman CYR" w:hAnsi="Times New Roman CYR"/>
        </w:rPr>
        <w:br/>
        <w:t>технический университет, 201</w:t>
      </w:r>
      <w:r>
        <w:rPr>
          <w:rFonts w:ascii="Times New Roman CYR" w:hAnsi="Times New Roman CYR"/>
        </w:rPr>
        <w:t>9</w:t>
      </w:r>
    </w:p>
    <w:sdt>
      <w:sdtPr>
        <w:rPr>
          <w:rFonts w:eastAsiaTheme="minorHAnsi" w:cstheme="minorBidi"/>
          <w:b w:val="0"/>
          <w:bCs w:val="0"/>
          <w:color w:val="auto"/>
          <w:szCs w:val="22"/>
        </w:rPr>
        <w:id w:val="1623567089"/>
        <w:docPartObj>
          <w:docPartGallery w:val="Table of Contents"/>
          <w:docPartUnique/>
        </w:docPartObj>
      </w:sdtPr>
      <w:sdtEndPr/>
      <w:sdtContent>
        <w:p w14:paraId="749AC41A" w14:textId="223A4480" w:rsidR="00EF54DA" w:rsidRDefault="00EF54DA">
          <w:pPr>
            <w:pStyle w:val="a5"/>
          </w:pPr>
          <w:r>
            <w:t>Оглавление</w:t>
          </w:r>
        </w:p>
        <w:p w14:paraId="0ECCB351" w14:textId="31468DCF" w:rsidR="008303A2" w:rsidRDefault="00EF54DA">
          <w:pPr>
            <w:pStyle w:val="11"/>
            <w:rPr>
              <w:rFonts w:asciiTheme="minorHAnsi" w:eastAsiaTheme="minorEastAsia" w:hAnsiTheme="minorHAnsi"/>
              <w:sz w:val="22"/>
            </w:rPr>
          </w:pPr>
          <w:r>
            <w:fldChar w:fldCharType="begin"/>
          </w:r>
          <w:r>
            <w:instrText xml:space="preserve"> TOC \o "1-3" \h \z \u </w:instrText>
          </w:r>
          <w:r>
            <w:fldChar w:fldCharType="separate"/>
          </w:r>
          <w:hyperlink w:anchor="_Toc4238376" w:history="1">
            <w:r w:rsidR="008303A2" w:rsidRPr="00B810E6">
              <w:rPr>
                <w:rStyle w:val="a9"/>
              </w:rPr>
              <w:t>Введение</w:t>
            </w:r>
            <w:r w:rsidR="008303A2">
              <w:rPr>
                <w:webHidden/>
              </w:rPr>
              <w:tab/>
            </w:r>
            <w:r w:rsidR="002E3B75">
              <w:rPr>
                <w:webHidden/>
              </w:rPr>
              <w:t xml:space="preserve">   </w:t>
            </w:r>
            <w:r w:rsidR="008303A2">
              <w:rPr>
                <w:webHidden/>
              </w:rPr>
              <w:fldChar w:fldCharType="begin"/>
            </w:r>
            <w:r w:rsidR="008303A2">
              <w:rPr>
                <w:webHidden/>
              </w:rPr>
              <w:instrText xml:space="preserve"> PAGEREF _Toc4238376 \h </w:instrText>
            </w:r>
            <w:r w:rsidR="008303A2">
              <w:rPr>
                <w:webHidden/>
              </w:rPr>
            </w:r>
            <w:r w:rsidR="008303A2">
              <w:rPr>
                <w:webHidden/>
              </w:rPr>
              <w:fldChar w:fldCharType="separate"/>
            </w:r>
            <w:r w:rsidR="00713401">
              <w:rPr>
                <w:webHidden/>
              </w:rPr>
              <w:t>4</w:t>
            </w:r>
            <w:r w:rsidR="008303A2">
              <w:rPr>
                <w:webHidden/>
              </w:rPr>
              <w:fldChar w:fldCharType="end"/>
            </w:r>
          </w:hyperlink>
        </w:p>
        <w:p w14:paraId="5E07DA87" w14:textId="77777777" w:rsidR="008303A2" w:rsidRDefault="00D42BA9">
          <w:pPr>
            <w:pStyle w:val="11"/>
            <w:rPr>
              <w:rFonts w:asciiTheme="minorHAnsi" w:eastAsiaTheme="minorEastAsia" w:hAnsiTheme="minorHAnsi"/>
              <w:sz w:val="22"/>
            </w:rPr>
          </w:pPr>
          <w:hyperlink w:anchor="_Toc4238377" w:history="1">
            <w:r w:rsidR="008303A2" w:rsidRPr="00B810E6">
              <w:rPr>
                <w:rStyle w:val="a9"/>
              </w:rPr>
              <w:t>1. Область применения</w:t>
            </w:r>
            <w:r w:rsidR="008303A2">
              <w:rPr>
                <w:webHidden/>
              </w:rPr>
              <w:tab/>
            </w:r>
            <w:r w:rsidR="008303A2">
              <w:rPr>
                <w:webHidden/>
              </w:rPr>
              <w:fldChar w:fldCharType="begin"/>
            </w:r>
            <w:r w:rsidR="008303A2">
              <w:rPr>
                <w:webHidden/>
              </w:rPr>
              <w:instrText xml:space="preserve"> PAGEREF _Toc4238377 \h </w:instrText>
            </w:r>
            <w:r w:rsidR="008303A2">
              <w:rPr>
                <w:webHidden/>
              </w:rPr>
            </w:r>
            <w:r w:rsidR="008303A2">
              <w:rPr>
                <w:webHidden/>
              </w:rPr>
              <w:fldChar w:fldCharType="separate"/>
            </w:r>
            <w:r w:rsidR="00713401">
              <w:rPr>
                <w:webHidden/>
              </w:rPr>
              <w:t>4</w:t>
            </w:r>
            <w:r w:rsidR="008303A2">
              <w:rPr>
                <w:webHidden/>
              </w:rPr>
              <w:fldChar w:fldCharType="end"/>
            </w:r>
          </w:hyperlink>
        </w:p>
        <w:p w14:paraId="6E575E68" w14:textId="77777777" w:rsidR="008303A2" w:rsidRDefault="00D42BA9">
          <w:pPr>
            <w:pStyle w:val="11"/>
            <w:rPr>
              <w:rFonts w:asciiTheme="minorHAnsi" w:eastAsiaTheme="minorEastAsia" w:hAnsiTheme="minorHAnsi"/>
              <w:sz w:val="22"/>
            </w:rPr>
          </w:pPr>
          <w:hyperlink w:anchor="_Toc4238378" w:history="1">
            <w:r w:rsidR="008303A2" w:rsidRPr="00B810E6">
              <w:rPr>
                <w:rStyle w:val="a9"/>
              </w:rPr>
              <w:t>2. Термины и определения</w:t>
            </w:r>
            <w:r w:rsidR="008303A2">
              <w:rPr>
                <w:webHidden/>
              </w:rPr>
              <w:tab/>
            </w:r>
            <w:r w:rsidR="008303A2">
              <w:rPr>
                <w:webHidden/>
              </w:rPr>
              <w:fldChar w:fldCharType="begin"/>
            </w:r>
            <w:r w:rsidR="008303A2">
              <w:rPr>
                <w:webHidden/>
              </w:rPr>
              <w:instrText xml:space="preserve"> PAGEREF _Toc4238378 \h </w:instrText>
            </w:r>
            <w:r w:rsidR="008303A2">
              <w:rPr>
                <w:webHidden/>
              </w:rPr>
            </w:r>
            <w:r w:rsidR="008303A2">
              <w:rPr>
                <w:webHidden/>
              </w:rPr>
              <w:fldChar w:fldCharType="separate"/>
            </w:r>
            <w:r w:rsidR="00713401">
              <w:rPr>
                <w:webHidden/>
              </w:rPr>
              <w:t>4</w:t>
            </w:r>
            <w:r w:rsidR="008303A2">
              <w:rPr>
                <w:webHidden/>
              </w:rPr>
              <w:fldChar w:fldCharType="end"/>
            </w:r>
          </w:hyperlink>
        </w:p>
        <w:p w14:paraId="28CDB52B" w14:textId="77777777" w:rsidR="008303A2" w:rsidRDefault="00D42BA9">
          <w:pPr>
            <w:pStyle w:val="11"/>
            <w:rPr>
              <w:rFonts w:asciiTheme="minorHAnsi" w:eastAsiaTheme="minorEastAsia" w:hAnsiTheme="minorHAnsi"/>
              <w:sz w:val="22"/>
            </w:rPr>
          </w:pPr>
          <w:hyperlink w:anchor="_Toc4238379" w:history="1">
            <w:r w:rsidR="008303A2" w:rsidRPr="00B810E6">
              <w:rPr>
                <w:rStyle w:val="a9"/>
              </w:rPr>
              <w:t>3. Общие положения</w:t>
            </w:r>
            <w:r w:rsidR="008303A2">
              <w:rPr>
                <w:webHidden/>
              </w:rPr>
              <w:tab/>
            </w:r>
            <w:r w:rsidR="008303A2">
              <w:rPr>
                <w:webHidden/>
              </w:rPr>
              <w:fldChar w:fldCharType="begin"/>
            </w:r>
            <w:r w:rsidR="008303A2">
              <w:rPr>
                <w:webHidden/>
              </w:rPr>
              <w:instrText xml:space="preserve"> PAGEREF _Toc4238379 \h </w:instrText>
            </w:r>
            <w:r w:rsidR="008303A2">
              <w:rPr>
                <w:webHidden/>
              </w:rPr>
            </w:r>
            <w:r w:rsidR="008303A2">
              <w:rPr>
                <w:webHidden/>
              </w:rPr>
              <w:fldChar w:fldCharType="separate"/>
            </w:r>
            <w:r w:rsidR="00713401">
              <w:rPr>
                <w:webHidden/>
              </w:rPr>
              <w:t>6</w:t>
            </w:r>
            <w:r w:rsidR="008303A2">
              <w:rPr>
                <w:webHidden/>
              </w:rPr>
              <w:fldChar w:fldCharType="end"/>
            </w:r>
          </w:hyperlink>
        </w:p>
        <w:p w14:paraId="76ABEFFC" w14:textId="77777777" w:rsidR="008303A2" w:rsidRDefault="00D42BA9">
          <w:pPr>
            <w:pStyle w:val="11"/>
            <w:rPr>
              <w:rFonts w:asciiTheme="minorHAnsi" w:eastAsiaTheme="minorEastAsia" w:hAnsiTheme="minorHAnsi"/>
              <w:sz w:val="22"/>
            </w:rPr>
          </w:pPr>
          <w:hyperlink w:anchor="_Toc4238380" w:history="1">
            <w:r w:rsidR="008303A2" w:rsidRPr="00B810E6">
              <w:rPr>
                <w:rStyle w:val="a9"/>
              </w:rPr>
              <w:t>4. Требования к материалам и конструкциям тепловой изоляции</w:t>
            </w:r>
            <w:r w:rsidR="008303A2">
              <w:rPr>
                <w:webHidden/>
              </w:rPr>
              <w:tab/>
            </w:r>
            <w:r w:rsidR="008303A2">
              <w:rPr>
                <w:webHidden/>
              </w:rPr>
              <w:fldChar w:fldCharType="begin"/>
            </w:r>
            <w:r w:rsidR="008303A2">
              <w:rPr>
                <w:webHidden/>
              </w:rPr>
              <w:instrText xml:space="preserve"> PAGEREF _Toc4238380 \h </w:instrText>
            </w:r>
            <w:r w:rsidR="008303A2">
              <w:rPr>
                <w:webHidden/>
              </w:rPr>
            </w:r>
            <w:r w:rsidR="008303A2">
              <w:rPr>
                <w:webHidden/>
              </w:rPr>
              <w:fldChar w:fldCharType="separate"/>
            </w:r>
            <w:r w:rsidR="00713401">
              <w:rPr>
                <w:webHidden/>
              </w:rPr>
              <w:t>8</w:t>
            </w:r>
            <w:r w:rsidR="008303A2">
              <w:rPr>
                <w:webHidden/>
              </w:rPr>
              <w:fldChar w:fldCharType="end"/>
            </w:r>
          </w:hyperlink>
        </w:p>
        <w:p w14:paraId="3D228DAF" w14:textId="77777777" w:rsidR="008303A2" w:rsidRDefault="00D42BA9">
          <w:pPr>
            <w:pStyle w:val="11"/>
            <w:rPr>
              <w:rFonts w:asciiTheme="minorHAnsi" w:eastAsiaTheme="minorEastAsia" w:hAnsiTheme="minorHAnsi"/>
              <w:sz w:val="22"/>
            </w:rPr>
          </w:pPr>
          <w:hyperlink w:anchor="_Toc4238381" w:history="1">
            <w:r w:rsidR="008303A2" w:rsidRPr="00B810E6">
              <w:rPr>
                <w:rStyle w:val="a9"/>
              </w:rPr>
              <w:t>5 Проектирование тепловой изоляции по нормированной плотности теплового потока</w:t>
            </w:r>
            <w:r w:rsidR="008303A2">
              <w:rPr>
                <w:webHidden/>
              </w:rPr>
              <w:tab/>
            </w:r>
            <w:r w:rsidR="008303A2">
              <w:rPr>
                <w:webHidden/>
              </w:rPr>
              <w:fldChar w:fldCharType="begin"/>
            </w:r>
            <w:r w:rsidR="008303A2">
              <w:rPr>
                <w:webHidden/>
              </w:rPr>
              <w:instrText xml:space="preserve"> PAGEREF _Toc4238381 \h </w:instrText>
            </w:r>
            <w:r w:rsidR="008303A2">
              <w:rPr>
                <w:webHidden/>
              </w:rPr>
            </w:r>
            <w:r w:rsidR="008303A2">
              <w:rPr>
                <w:webHidden/>
              </w:rPr>
              <w:fldChar w:fldCharType="separate"/>
            </w:r>
            <w:r w:rsidR="00713401">
              <w:rPr>
                <w:webHidden/>
              </w:rPr>
              <w:t>11</w:t>
            </w:r>
            <w:r w:rsidR="008303A2">
              <w:rPr>
                <w:webHidden/>
              </w:rPr>
              <w:fldChar w:fldCharType="end"/>
            </w:r>
          </w:hyperlink>
        </w:p>
        <w:p w14:paraId="71A24511" w14:textId="77777777" w:rsidR="008303A2" w:rsidRDefault="00D42BA9">
          <w:pPr>
            <w:pStyle w:val="21"/>
            <w:tabs>
              <w:tab w:val="right" w:leader="dot" w:pos="9628"/>
            </w:tabs>
            <w:rPr>
              <w:rFonts w:asciiTheme="minorHAnsi" w:eastAsiaTheme="minorEastAsia" w:hAnsiTheme="minorHAnsi"/>
              <w:noProof/>
              <w:sz w:val="22"/>
              <w:lang w:eastAsia="ru-RU"/>
            </w:rPr>
          </w:pPr>
          <w:hyperlink w:anchor="_Toc4238382" w:history="1">
            <w:r w:rsidR="008303A2" w:rsidRPr="00B810E6">
              <w:rPr>
                <w:rStyle w:val="a9"/>
                <w:noProof/>
              </w:rPr>
              <w:t>5.1 Определение толщины теплоизоляционного слоя по нормированной плотности теплового потока</w:t>
            </w:r>
            <w:r w:rsidR="008303A2">
              <w:rPr>
                <w:noProof/>
                <w:webHidden/>
              </w:rPr>
              <w:tab/>
            </w:r>
            <w:r w:rsidR="008303A2">
              <w:rPr>
                <w:noProof/>
                <w:webHidden/>
              </w:rPr>
              <w:fldChar w:fldCharType="begin"/>
            </w:r>
            <w:r w:rsidR="008303A2">
              <w:rPr>
                <w:noProof/>
                <w:webHidden/>
              </w:rPr>
              <w:instrText xml:space="preserve"> PAGEREF _Toc4238382 \h </w:instrText>
            </w:r>
            <w:r w:rsidR="008303A2">
              <w:rPr>
                <w:noProof/>
                <w:webHidden/>
              </w:rPr>
            </w:r>
            <w:r w:rsidR="008303A2">
              <w:rPr>
                <w:noProof/>
                <w:webHidden/>
              </w:rPr>
              <w:fldChar w:fldCharType="separate"/>
            </w:r>
            <w:r w:rsidR="00713401">
              <w:rPr>
                <w:noProof/>
                <w:webHidden/>
              </w:rPr>
              <w:t>11</w:t>
            </w:r>
            <w:r w:rsidR="008303A2">
              <w:rPr>
                <w:noProof/>
                <w:webHidden/>
              </w:rPr>
              <w:fldChar w:fldCharType="end"/>
            </w:r>
          </w:hyperlink>
        </w:p>
        <w:p w14:paraId="79409CDA" w14:textId="77777777" w:rsidR="008303A2" w:rsidRDefault="00D42BA9">
          <w:pPr>
            <w:pStyle w:val="21"/>
            <w:tabs>
              <w:tab w:val="right" w:leader="dot" w:pos="9628"/>
            </w:tabs>
            <w:rPr>
              <w:rFonts w:asciiTheme="minorHAnsi" w:eastAsiaTheme="minorEastAsia" w:hAnsiTheme="minorHAnsi"/>
              <w:noProof/>
              <w:sz w:val="22"/>
              <w:lang w:eastAsia="ru-RU"/>
            </w:rPr>
          </w:pPr>
          <w:hyperlink w:anchor="_Toc4238383" w:history="1">
            <w:r w:rsidR="008303A2" w:rsidRPr="00B810E6">
              <w:rPr>
                <w:rStyle w:val="a9"/>
                <w:noProof/>
              </w:rPr>
              <w:t>5.2 Определение толщины изоляции</w:t>
            </w:r>
            <w:r w:rsidR="008303A2">
              <w:rPr>
                <w:noProof/>
                <w:webHidden/>
              </w:rPr>
              <w:tab/>
            </w:r>
            <w:r w:rsidR="008303A2">
              <w:rPr>
                <w:noProof/>
                <w:webHidden/>
              </w:rPr>
              <w:fldChar w:fldCharType="begin"/>
            </w:r>
            <w:r w:rsidR="008303A2">
              <w:rPr>
                <w:noProof/>
                <w:webHidden/>
              </w:rPr>
              <w:instrText xml:space="preserve"> PAGEREF _Toc4238383 \h </w:instrText>
            </w:r>
            <w:r w:rsidR="008303A2">
              <w:rPr>
                <w:noProof/>
                <w:webHidden/>
              </w:rPr>
            </w:r>
            <w:r w:rsidR="008303A2">
              <w:rPr>
                <w:noProof/>
                <w:webHidden/>
              </w:rPr>
              <w:fldChar w:fldCharType="separate"/>
            </w:r>
            <w:r w:rsidR="00713401">
              <w:rPr>
                <w:noProof/>
                <w:webHidden/>
              </w:rPr>
              <w:t>17</w:t>
            </w:r>
            <w:r w:rsidR="008303A2">
              <w:rPr>
                <w:noProof/>
                <w:webHidden/>
              </w:rPr>
              <w:fldChar w:fldCharType="end"/>
            </w:r>
          </w:hyperlink>
        </w:p>
        <w:p w14:paraId="3ECE44D1" w14:textId="77777777" w:rsidR="008303A2" w:rsidRDefault="00D42BA9">
          <w:pPr>
            <w:pStyle w:val="11"/>
            <w:rPr>
              <w:rFonts w:asciiTheme="minorHAnsi" w:eastAsiaTheme="minorEastAsia" w:hAnsiTheme="minorHAnsi"/>
              <w:sz w:val="22"/>
            </w:rPr>
          </w:pPr>
          <w:hyperlink w:anchor="_Toc4238384" w:history="1">
            <w:r w:rsidR="008303A2" w:rsidRPr="00B810E6">
              <w:rPr>
                <w:rStyle w:val="a9"/>
              </w:rPr>
              <w:t>6 Методы расчета тепловой изоляции оборудования и трубопроводов</w:t>
            </w:r>
            <w:r w:rsidR="008303A2">
              <w:rPr>
                <w:webHidden/>
              </w:rPr>
              <w:tab/>
            </w:r>
            <w:r w:rsidR="008303A2">
              <w:rPr>
                <w:webHidden/>
              </w:rPr>
              <w:fldChar w:fldCharType="begin"/>
            </w:r>
            <w:r w:rsidR="008303A2">
              <w:rPr>
                <w:webHidden/>
              </w:rPr>
              <w:instrText xml:space="preserve"> PAGEREF _Toc4238384 \h </w:instrText>
            </w:r>
            <w:r w:rsidR="008303A2">
              <w:rPr>
                <w:webHidden/>
              </w:rPr>
            </w:r>
            <w:r w:rsidR="008303A2">
              <w:rPr>
                <w:webHidden/>
              </w:rPr>
              <w:fldChar w:fldCharType="separate"/>
            </w:r>
            <w:r w:rsidR="00713401">
              <w:rPr>
                <w:webHidden/>
              </w:rPr>
              <w:t>19</w:t>
            </w:r>
            <w:r w:rsidR="008303A2">
              <w:rPr>
                <w:webHidden/>
              </w:rPr>
              <w:fldChar w:fldCharType="end"/>
            </w:r>
          </w:hyperlink>
        </w:p>
        <w:p w14:paraId="0A32D5E1" w14:textId="77777777" w:rsidR="008303A2" w:rsidRDefault="00D42BA9">
          <w:pPr>
            <w:pStyle w:val="21"/>
            <w:tabs>
              <w:tab w:val="right" w:leader="dot" w:pos="9628"/>
            </w:tabs>
            <w:rPr>
              <w:rFonts w:asciiTheme="minorHAnsi" w:eastAsiaTheme="minorEastAsia" w:hAnsiTheme="minorHAnsi"/>
              <w:noProof/>
              <w:sz w:val="22"/>
              <w:lang w:eastAsia="ru-RU"/>
            </w:rPr>
          </w:pPr>
          <w:hyperlink w:anchor="_Toc4238385" w:history="1">
            <w:r w:rsidR="008303A2" w:rsidRPr="00B810E6">
              <w:rPr>
                <w:rStyle w:val="a9"/>
                <w:noProof/>
              </w:rPr>
              <w:t>6.1 Расчетные формулы стационарной теплопередачи в теплоизоляционных конструкциях</w:t>
            </w:r>
            <w:r w:rsidR="008303A2">
              <w:rPr>
                <w:noProof/>
                <w:webHidden/>
              </w:rPr>
              <w:tab/>
            </w:r>
            <w:r w:rsidR="008303A2">
              <w:rPr>
                <w:noProof/>
                <w:webHidden/>
              </w:rPr>
              <w:fldChar w:fldCharType="begin"/>
            </w:r>
            <w:r w:rsidR="008303A2">
              <w:rPr>
                <w:noProof/>
                <w:webHidden/>
              </w:rPr>
              <w:instrText xml:space="preserve"> PAGEREF _Toc4238385 \h </w:instrText>
            </w:r>
            <w:r w:rsidR="008303A2">
              <w:rPr>
                <w:noProof/>
                <w:webHidden/>
              </w:rPr>
            </w:r>
            <w:r w:rsidR="008303A2">
              <w:rPr>
                <w:noProof/>
                <w:webHidden/>
              </w:rPr>
              <w:fldChar w:fldCharType="separate"/>
            </w:r>
            <w:r w:rsidR="00713401">
              <w:rPr>
                <w:noProof/>
                <w:webHidden/>
              </w:rPr>
              <w:t>19</w:t>
            </w:r>
            <w:r w:rsidR="008303A2">
              <w:rPr>
                <w:noProof/>
                <w:webHidden/>
              </w:rPr>
              <w:fldChar w:fldCharType="end"/>
            </w:r>
          </w:hyperlink>
        </w:p>
        <w:p w14:paraId="5B43C4F2" w14:textId="77777777" w:rsidR="008303A2" w:rsidRDefault="00D42BA9">
          <w:pPr>
            <w:pStyle w:val="21"/>
            <w:tabs>
              <w:tab w:val="right" w:leader="dot" w:pos="9628"/>
            </w:tabs>
            <w:rPr>
              <w:rFonts w:asciiTheme="minorHAnsi" w:eastAsiaTheme="minorEastAsia" w:hAnsiTheme="minorHAnsi"/>
              <w:noProof/>
              <w:sz w:val="22"/>
              <w:lang w:eastAsia="ru-RU"/>
            </w:rPr>
          </w:pPr>
          <w:hyperlink w:anchor="_Toc4238386" w:history="1">
            <w:r w:rsidR="008303A2" w:rsidRPr="00B810E6">
              <w:rPr>
                <w:rStyle w:val="a9"/>
                <w:noProof/>
              </w:rPr>
              <w:t>6.2 Расчет тепловой изоляции оборудования и трубопроводов</w:t>
            </w:r>
            <w:r w:rsidR="008303A2">
              <w:rPr>
                <w:noProof/>
                <w:webHidden/>
              </w:rPr>
              <w:tab/>
            </w:r>
            <w:r w:rsidR="008303A2">
              <w:rPr>
                <w:noProof/>
                <w:webHidden/>
              </w:rPr>
              <w:fldChar w:fldCharType="begin"/>
            </w:r>
            <w:r w:rsidR="008303A2">
              <w:rPr>
                <w:noProof/>
                <w:webHidden/>
              </w:rPr>
              <w:instrText xml:space="preserve"> PAGEREF _Toc4238386 \h </w:instrText>
            </w:r>
            <w:r w:rsidR="008303A2">
              <w:rPr>
                <w:noProof/>
                <w:webHidden/>
              </w:rPr>
            </w:r>
            <w:r w:rsidR="008303A2">
              <w:rPr>
                <w:noProof/>
                <w:webHidden/>
              </w:rPr>
              <w:fldChar w:fldCharType="separate"/>
            </w:r>
            <w:r w:rsidR="00713401">
              <w:rPr>
                <w:noProof/>
                <w:webHidden/>
              </w:rPr>
              <w:t>23</w:t>
            </w:r>
            <w:r w:rsidR="008303A2">
              <w:rPr>
                <w:noProof/>
                <w:webHidden/>
              </w:rPr>
              <w:fldChar w:fldCharType="end"/>
            </w:r>
          </w:hyperlink>
        </w:p>
        <w:p w14:paraId="51E75832" w14:textId="77777777" w:rsidR="008303A2" w:rsidRDefault="00D42BA9">
          <w:pPr>
            <w:pStyle w:val="11"/>
            <w:rPr>
              <w:rFonts w:asciiTheme="minorHAnsi" w:eastAsiaTheme="minorEastAsia" w:hAnsiTheme="minorHAnsi"/>
              <w:sz w:val="22"/>
            </w:rPr>
          </w:pPr>
          <w:hyperlink w:anchor="_Toc4238387" w:history="1">
            <w:r w:rsidR="008303A2" w:rsidRPr="00B810E6">
              <w:rPr>
                <w:rStyle w:val="a9"/>
              </w:rPr>
              <w:t>Исходные данные для расчетной работы</w:t>
            </w:r>
            <w:r w:rsidR="008303A2">
              <w:rPr>
                <w:webHidden/>
              </w:rPr>
              <w:tab/>
            </w:r>
            <w:r w:rsidR="008303A2">
              <w:rPr>
                <w:webHidden/>
              </w:rPr>
              <w:fldChar w:fldCharType="begin"/>
            </w:r>
            <w:r w:rsidR="008303A2">
              <w:rPr>
                <w:webHidden/>
              </w:rPr>
              <w:instrText xml:space="preserve"> PAGEREF _Toc4238387 \h </w:instrText>
            </w:r>
            <w:r w:rsidR="008303A2">
              <w:rPr>
                <w:webHidden/>
              </w:rPr>
            </w:r>
            <w:r w:rsidR="008303A2">
              <w:rPr>
                <w:webHidden/>
              </w:rPr>
              <w:fldChar w:fldCharType="separate"/>
            </w:r>
            <w:r w:rsidR="00713401">
              <w:rPr>
                <w:webHidden/>
              </w:rPr>
              <w:t>30</w:t>
            </w:r>
            <w:r w:rsidR="008303A2">
              <w:rPr>
                <w:webHidden/>
              </w:rPr>
              <w:fldChar w:fldCharType="end"/>
            </w:r>
          </w:hyperlink>
        </w:p>
        <w:p w14:paraId="70620869" w14:textId="7B1221D1" w:rsidR="00EF54DA" w:rsidRDefault="00EF54DA">
          <w:r>
            <w:rPr>
              <w:b/>
              <w:bCs/>
            </w:rPr>
            <w:fldChar w:fldCharType="end"/>
          </w:r>
        </w:p>
      </w:sdtContent>
    </w:sdt>
    <w:p w14:paraId="708DA479" w14:textId="77777777" w:rsidR="00EF54DA" w:rsidRDefault="00EF54DA">
      <w:pPr>
        <w:widowControl/>
        <w:spacing w:after="200" w:line="276" w:lineRule="auto"/>
        <w:ind w:firstLine="0"/>
        <w:jc w:val="left"/>
      </w:pPr>
    </w:p>
    <w:p w14:paraId="655A8D92" w14:textId="7162A62B" w:rsidR="00757ADD" w:rsidRDefault="00757ADD">
      <w:pPr>
        <w:widowControl/>
        <w:spacing w:after="200" w:line="276" w:lineRule="auto"/>
        <w:ind w:firstLine="0"/>
        <w:jc w:val="left"/>
      </w:pPr>
      <w:r>
        <w:br w:type="page"/>
      </w:r>
    </w:p>
    <w:p w14:paraId="4054A801" w14:textId="736C3F37" w:rsidR="00AC6F64" w:rsidRDefault="00757ADD" w:rsidP="00EF54DA">
      <w:pPr>
        <w:pStyle w:val="1"/>
      </w:pPr>
      <w:bookmarkStart w:id="1" w:name="_Toc4238376"/>
      <w:r w:rsidRPr="00757ADD">
        <w:lastRenderedPageBreak/>
        <w:t>Введение</w:t>
      </w:r>
      <w:bookmarkEnd w:id="1"/>
    </w:p>
    <w:p w14:paraId="1AC218A5" w14:textId="23382891" w:rsidR="00757ADD" w:rsidRDefault="00757ADD" w:rsidP="00757ADD"/>
    <w:p w14:paraId="3C79061D" w14:textId="6B24369C" w:rsidR="00757ADD" w:rsidRDefault="00757ADD" w:rsidP="00424A91">
      <w:pPr>
        <w:ind w:firstLine="284"/>
      </w:pPr>
      <w:r w:rsidRPr="00757ADD">
        <w:t>Настоящи</w:t>
      </w:r>
      <w:r w:rsidR="00424A91">
        <w:t>е</w:t>
      </w:r>
      <w:r w:rsidRPr="00757ADD">
        <w:t xml:space="preserve"> </w:t>
      </w:r>
      <w:r w:rsidR="00424A91">
        <w:t>методические указания</w:t>
      </w:r>
      <w:r w:rsidRPr="00757ADD">
        <w:t xml:space="preserve"> разработан</w:t>
      </w:r>
      <w:r w:rsidR="00424A91">
        <w:t xml:space="preserve">ы на основе </w:t>
      </w:r>
      <w:r w:rsidR="00424A91" w:rsidRPr="00C677BD">
        <w:t>СП 61.13330.2012</w:t>
      </w:r>
      <w:r w:rsidR="00424A91">
        <w:t xml:space="preserve"> «Тепловая изоляция оборудования и трубопроводов»</w:t>
      </w:r>
      <w:r w:rsidRPr="00757ADD">
        <w:t xml:space="preserve"> с учетом современных тенденций в проектировании промышленной тепловой изоляции и рекомендаций международных организаций по стандартизации и нормированию.</w:t>
      </w:r>
    </w:p>
    <w:p w14:paraId="3E91C033" w14:textId="7924BF1F" w:rsidR="00757ADD" w:rsidRDefault="00424A91" w:rsidP="00424A91">
      <w:pPr>
        <w:ind w:firstLine="284"/>
      </w:pPr>
      <w:r>
        <w:t>Рекомендации</w:t>
      </w:r>
      <w:r w:rsidR="00757ADD" w:rsidRPr="00757ADD">
        <w:t xml:space="preserve"> содерж</w:t>
      </w:r>
      <w:r>
        <w:t>а</w:t>
      </w:r>
      <w:r w:rsidR="00757ADD" w:rsidRPr="00757ADD">
        <w:t xml:space="preserve">т требования к теплоизоляционным материалам, изделиям и конструкциям, правила проектирования тепловой изоляции, нормы плотности теплового потока с изолируемых поверхностей оборудования и трубопроводов с положительными </w:t>
      </w:r>
      <w:r w:rsidR="00100B4C">
        <w:t>т</w:t>
      </w:r>
      <w:r w:rsidR="00757ADD" w:rsidRPr="00757ADD">
        <w:t>емпературами при их расположении на открытом воздухе.</w:t>
      </w:r>
    </w:p>
    <w:p w14:paraId="606DB13A" w14:textId="6B34D56F" w:rsidR="00757ADD" w:rsidRDefault="00757ADD" w:rsidP="00757ADD"/>
    <w:p w14:paraId="15C4E154" w14:textId="23E29003" w:rsidR="00757ADD" w:rsidRDefault="00757ADD" w:rsidP="00EF54DA">
      <w:pPr>
        <w:pStyle w:val="1"/>
      </w:pPr>
      <w:bookmarkStart w:id="2" w:name="_Toc4238377"/>
      <w:r>
        <w:t>1.</w:t>
      </w:r>
      <w:r w:rsidR="00EF54DA">
        <w:t> </w:t>
      </w:r>
      <w:r>
        <w:t>Область применения</w:t>
      </w:r>
      <w:bookmarkEnd w:id="2"/>
    </w:p>
    <w:p w14:paraId="5344F0A9" w14:textId="77777777" w:rsidR="00757ADD" w:rsidRDefault="00757ADD" w:rsidP="00757ADD"/>
    <w:p w14:paraId="3D051F6B" w14:textId="59F0537B" w:rsidR="00757ADD" w:rsidRDefault="007F7174" w:rsidP="007F7174">
      <w:pPr>
        <w:ind w:firstLine="284"/>
      </w:pPr>
      <w:r>
        <w:t>Рекомендации</w:t>
      </w:r>
      <w:r w:rsidR="00757ADD">
        <w:t xml:space="preserve"> следует соблюдать при проектировании тепловой изоляции наружной поверхности оборудования, трубопроводов, </w:t>
      </w:r>
      <w:r w:rsidR="00100B4C">
        <w:t>расположенных</w:t>
      </w:r>
      <w:r w:rsidR="00757ADD">
        <w:t xml:space="preserve"> на открытом воздухе с температурой содержащихся в них веществ </w:t>
      </w:r>
      <w:proofErr w:type="gramStart"/>
      <w:r w:rsidR="00757ADD">
        <w:t>от</w:t>
      </w:r>
      <w:proofErr w:type="gramEnd"/>
      <w:r w:rsidR="00757ADD">
        <w:t xml:space="preserve"> минус 180 до 6</w:t>
      </w:r>
      <w:r w:rsidR="00100B4C">
        <w:t>00 °С.</w:t>
      </w:r>
    </w:p>
    <w:p w14:paraId="73BF8BEB" w14:textId="77777777" w:rsidR="007F7174" w:rsidRDefault="007F7174" w:rsidP="00757ADD"/>
    <w:p w14:paraId="2CC6B992" w14:textId="323C237F" w:rsidR="00EF54DA" w:rsidRDefault="00EF54DA" w:rsidP="00EF54DA">
      <w:pPr>
        <w:pStyle w:val="1"/>
      </w:pPr>
      <w:bookmarkStart w:id="3" w:name="_Toc4238378"/>
      <w:r>
        <w:t>2. Термины и определения</w:t>
      </w:r>
      <w:bookmarkEnd w:id="3"/>
    </w:p>
    <w:p w14:paraId="5791C5BF" w14:textId="77777777" w:rsidR="00EF54DA" w:rsidRDefault="00EF54DA" w:rsidP="00EF54DA"/>
    <w:p w14:paraId="3524CC96" w14:textId="21B1CFB9" w:rsidR="00757ADD" w:rsidRDefault="00EF54DA" w:rsidP="007F7174">
      <w:pPr>
        <w:ind w:firstLine="284"/>
      </w:pPr>
      <w:r>
        <w:t xml:space="preserve">В </w:t>
      </w:r>
      <w:r w:rsidR="007F7174">
        <w:t>рекомендациях</w:t>
      </w:r>
      <w:r>
        <w:t xml:space="preserve"> применены следующие термины с соответствующими определениями:</w:t>
      </w:r>
    </w:p>
    <w:p w14:paraId="316BB977" w14:textId="24CB6261" w:rsidR="00EF54DA" w:rsidRDefault="00EF54DA" w:rsidP="007F7174">
      <w:pPr>
        <w:ind w:firstLine="284"/>
      </w:pPr>
      <w:r w:rsidRPr="00667812">
        <w:rPr>
          <w:b/>
        </w:rPr>
        <w:t>2.1 </w:t>
      </w:r>
      <w:r w:rsidRPr="00667812">
        <w:rPr>
          <w:b/>
          <w:bCs/>
        </w:rPr>
        <w:t>пл</w:t>
      </w:r>
      <w:r>
        <w:rPr>
          <w:b/>
          <w:bCs/>
        </w:rPr>
        <w:t xml:space="preserve">отность теплоизоляционного материала, </w:t>
      </w:r>
      <w:r>
        <w:rPr>
          <w:rFonts w:ascii="Symbol" w:hAnsi="Symbol"/>
          <w:b/>
          <w:bCs/>
        </w:rPr>
        <w:t></w:t>
      </w:r>
      <w:r>
        <w:rPr>
          <w:b/>
          <w:bCs/>
        </w:rPr>
        <w:t>, кг/м</w:t>
      </w:r>
      <w:r>
        <w:rPr>
          <w:b/>
          <w:bCs/>
          <w:vertAlign w:val="superscript"/>
        </w:rPr>
        <w:t>3</w:t>
      </w:r>
      <w:r>
        <w:rPr>
          <w:b/>
          <w:bCs/>
        </w:rPr>
        <w:t xml:space="preserve">: </w:t>
      </w:r>
      <w:r>
        <w:t>Величина, определяемая отношением массы материала ко всему занимаемому им объему, включая поры и пустоты;</w:t>
      </w:r>
    </w:p>
    <w:p w14:paraId="0CB6EAF7" w14:textId="791FCFAD" w:rsidR="00EF54DA" w:rsidRDefault="00EF54DA" w:rsidP="007F7174">
      <w:pPr>
        <w:ind w:firstLine="284"/>
      </w:pPr>
      <w:r w:rsidRPr="00667812">
        <w:rPr>
          <w:b/>
        </w:rPr>
        <w:t>2.2</w:t>
      </w:r>
      <w:r w:rsidRPr="00667812">
        <w:rPr>
          <w:b/>
          <w:bCs/>
        </w:rPr>
        <w:t> коэффициент</w:t>
      </w:r>
      <w:r>
        <w:rPr>
          <w:b/>
          <w:bCs/>
        </w:rPr>
        <w:t xml:space="preserve"> теплопроводности, (</w:t>
      </w:r>
      <w:r>
        <w:rPr>
          <w:rFonts w:ascii="Symbol" w:hAnsi="Symbol"/>
          <w:b/>
          <w:bCs/>
        </w:rPr>
        <w:t></w:t>
      </w:r>
      <w:r>
        <w:rPr>
          <w:b/>
          <w:bCs/>
        </w:rPr>
        <w:t>),</w:t>
      </w:r>
      <w:r>
        <w:t xml:space="preserve"> </w:t>
      </w:r>
      <w:r>
        <w:rPr>
          <w:b/>
          <w:bCs/>
        </w:rPr>
        <w:t>Вт/(м</w:t>
      </w:r>
      <w:r>
        <w:rPr>
          <w:rFonts w:ascii="Symbol" w:hAnsi="Symbol"/>
          <w:b/>
          <w:bCs/>
        </w:rPr>
        <w:t></w:t>
      </w:r>
      <w:r>
        <w:rPr>
          <w:b/>
          <w:bCs/>
        </w:rPr>
        <w:t xml:space="preserve">°С): </w:t>
      </w:r>
      <w:r>
        <w:t xml:space="preserve">Количество теплоты, передаваемое за единицу времени через единицу площади изотермической </w:t>
      </w:r>
      <w:r>
        <w:lastRenderedPageBreak/>
        <w:t>поверхности при температурном градиенте, равном единице;</w:t>
      </w:r>
    </w:p>
    <w:p w14:paraId="6060CC50" w14:textId="1AAE4EE8" w:rsidR="00EF54DA" w:rsidRDefault="00EF54DA" w:rsidP="007F7174">
      <w:pPr>
        <w:ind w:firstLine="284"/>
      </w:pPr>
      <w:r w:rsidRPr="00667812">
        <w:rPr>
          <w:b/>
        </w:rPr>
        <w:t>2.2 </w:t>
      </w:r>
      <w:r w:rsidRPr="00667812">
        <w:rPr>
          <w:b/>
          <w:bCs/>
        </w:rPr>
        <w:t>расчетная</w:t>
      </w:r>
      <w:r>
        <w:rPr>
          <w:b/>
          <w:bCs/>
        </w:rPr>
        <w:t xml:space="preserve"> теплопроводность: </w:t>
      </w:r>
      <w:r>
        <w:t>Коэффициент теплопроводности теплоизоляционного материала в эксплуатационных условиях с учетом его температуры, влажности, монтажного уплотнения и наличия швов в теплоизоляционной конструкции;</w:t>
      </w:r>
    </w:p>
    <w:p w14:paraId="1A2A02B8" w14:textId="117C29AE" w:rsidR="00EF54DA" w:rsidRDefault="00EF54DA" w:rsidP="007F7174">
      <w:pPr>
        <w:ind w:firstLine="284"/>
      </w:pPr>
      <w:r w:rsidRPr="00667812">
        <w:rPr>
          <w:b/>
        </w:rPr>
        <w:t>2.</w:t>
      </w:r>
      <w:r w:rsidR="00535E54">
        <w:rPr>
          <w:b/>
        </w:rPr>
        <w:t>3</w:t>
      </w:r>
      <w:r w:rsidRPr="00667812">
        <w:rPr>
          <w:b/>
        </w:rPr>
        <w:t> </w:t>
      </w:r>
      <w:proofErr w:type="spellStart"/>
      <w:r w:rsidRPr="00667812">
        <w:rPr>
          <w:b/>
        </w:rPr>
        <w:t>температуростойкость</w:t>
      </w:r>
      <w:proofErr w:type="spellEnd"/>
      <w:r w:rsidRPr="00EF54DA">
        <w:rPr>
          <w:b/>
          <w:bCs/>
        </w:rPr>
        <w:t>:</w:t>
      </w:r>
      <w:r>
        <w:rPr>
          <w:b/>
          <w:bCs/>
        </w:rPr>
        <w:t> </w:t>
      </w:r>
      <w:r>
        <w:t>Способность материала сохранять механические свойства при повышении или понижении температуры. Характеризуется предельными температурами применения, при которых в материале обнаруживаются неупругие деформации (при повышении температуры) или разрушение структуры (при понижении температуры) под сжимающей нагрузкой;</w:t>
      </w:r>
    </w:p>
    <w:p w14:paraId="58B703EA" w14:textId="37259C4E" w:rsidR="00EF54DA" w:rsidRDefault="00EF54DA" w:rsidP="007F7174">
      <w:pPr>
        <w:ind w:firstLine="284"/>
      </w:pPr>
      <w:r w:rsidRPr="00667812">
        <w:rPr>
          <w:b/>
        </w:rPr>
        <w:t>2.</w:t>
      </w:r>
      <w:r w:rsidR="00535E54">
        <w:rPr>
          <w:b/>
        </w:rPr>
        <w:t>4</w:t>
      </w:r>
      <w:r w:rsidRPr="00667812">
        <w:rPr>
          <w:b/>
        </w:rPr>
        <w:t> </w:t>
      </w:r>
      <w:r w:rsidRPr="00667812">
        <w:rPr>
          <w:b/>
          <w:bCs/>
        </w:rPr>
        <w:t>уплотнение</w:t>
      </w:r>
      <w:r>
        <w:rPr>
          <w:b/>
          <w:bCs/>
        </w:rPr>
        <w:t xml:space="preserve"> теплоизоляционных материалов: </w:t>
      </w:r>
      <w:r>
        <w:t>Монтажная характеристика, определяющая плотность теплоизоляционного материала после его установки в проектное положение в конструкции. Уплотнение материалов характеризуется коэффициентом уплотнения, значение которого определяется отношением объема материала или изделия к его объему в конструкции;</w:t>
      </w:r>
    </w:p>
    <w:p w14:paraId="001E1542" w14:textId="0CE245E0" w:rsidR="00EF54DA" w:rsidRDefault="00EF54DA" w:rsidP="007F7174">
      <w:pPr>
        <w:ind w:firstLine="284"/>
      </w:pPr>
      <w:r w:rsidRPr="00667812">
        <w:rPr>
          <w:b/>
        </w:rPr>
        <w:t>2.</w:t>
      </w:r>
      <w:r w:rsidR="00535E54">
        <w:rPr>
          <w:b/>
        </w:rPr>
        <w:t>5</w:t>
      </w:r>
      <w:r w:rsidRPr="00667812">
        <w:rPr>
          <w:b/>
        </w:rPr>
        <w:t> </w:t>
      </w:r>
      <w:r w:rsidRPr="00667812">
        <w:rPr>
          <w:b/>
          <w:bCs/>
        </w:rPr>
        <w:t>теплоизоляционная</w:t>
      </w:r>
      <w:r>
        <w:rPr>
          <w:b/>
          <w:bCs/>
        </w:rPr>
        <w:t xml:space="preserve"> конструкция: </w:t>
      </w:r>
      <w:r>
        <w:t>Конструкция, состоящая из одного или нескольких слоев теплоизоляционного материала (изделия), защитно-покровного слоя и элементов крепления. В состав теплоизоляционной конструкции могут входить пароизоляционный, предохранительный и выравнивающий слои;</w:t>
      </w:r>
    </w:p>
    <w:p w14:paraId="1D223203" w14:textId="7FF22F40" w:rsidR="00EF54DA" w:rsidRDefault="00EF54DA" w:rsidP="007F7174">
      <w:pPr>
        <w:ind w:firstLine="284"/>
      </w:pPr>
      <w:r w:rsidRPr="00667812">
        <w:rPr>
          <w:b/>
        </w:rPr>
        <w:t>2.</w:t>
      </w:r>
      <w:r w:rsidR="00535E54">
        <w:rPr>
          <w:b/>
        </w:rPr>
        <w:t>6</w:t>
      </w:r>
      <w:r w:rsidRPr="00667812">
        <w:rPr>
          <w:b/>
        </w:rPr>
        <w:t> </w:t>
      </w:r>
      <w:r w:rsidRPr="00667812">
        <w:rPr>
          <w:b/>
          <w:bCs/>
        </w:rPr>
        <w:t>многослойная</w:t>
      </w:r>
      <w:r>
        <w:rPr>
          <w:b/>
          <w:bCs/>
        </w:rPr>
        <w:t xml:space="preserve"> теплоизоляционная конструкция: </w:t>
      </w:r>
      <w:r>
        <w:t>Конструкция, состоящая из двух и более слоев различных теплоизоляционных материалов;</w:t>
      </w:r>
    </w:p>
    <w:p w14:paraId="43E556F0" w14:textId="1EB99FEC" w:rsidR="00EF54DA" w:rsidRDefault="00EF54DA" w:rsidP="007F7174">
      <w:pPr>
        <w:ind w:firstLine="284"/>
      </w:pPr>
      <w:r w:rsidRPr="00667812">
        <w:rPr>
          <w:b/>
        </w:rPr>
        <w:t>2.</w:t>
      </w:r>
      <w:r w:rsidR="00535E54">
        <w:rPr>
          <w:b/>
        </w:rPr>
        <w:t>7</w:t>
      </w:r>
      <w:r w:rsidRPr="00667812">
        <w:rPr>
          <w:b/>
        </w:rPr>
        <w:t> </w:t>
      </w:r>
      <w:r w:rsidRPr="00667812">
        <w:rPr>
          <w:b/>
          <w:bCs/>
        </w:rPr>
        <w:t>по</w:t>
      </w:r>
      <w:r>
        <w:rPr>
          <w:b/>
          <w:bCs/>
        </w:rPr>
        <w:t xml:space="preserve">кровный слой: </w:t>
      </w:r>
      <w:r>
        <w:t>Элемент конструкции, устанавливаемый по наружной поверхности тепловой изоляции для защиты от механических повреждений и воздействия окружающей среды;</w:t>
      </w:r>
    </w:p>
    <w:p w14:paraId="5044FFBE" w14:textId="2526FC65" w:rsidR="00EF54DA" w:rsidRDefault="00EF54DA" w:rsidP="007F7174">
      <w:pPr>
        <w:ind w:firstLine="284"/>
      </w:pPr>
      <w:r w:rsidRPr="00667812">
        <w:rPr>
          <w:b/>
        </w:rPr>
        <w:t>2.</w:t>
      </w:r>
      <w:r w:rsidR="00535E54">
        <w:rPr>
          <w:b/>
        </w:rPr>
        <w:t>8</w:t>
      </w:r>
      <w:r w:rsidRPr="00667812">
        <w:rPr>
          <w:b/>
        </w:rPr>
        <w:t> </w:t>
      </w:r>
      <w:r w:rsidRPr="00667812">
        <w:rPr>
          <w:b/>
          <w:bCs/>
        </w:rPr>
        <w:t>пароизоляционный</w:t>
      </w:r>
      <w:r>
        <w:rPr>
          <w:b/>
          <w:bCs/>
        </w:rPr>
        <w:t xml:space="preserve"> слой: </w:t>
      </w:r>
      <w:r>
        <w:t xml:space="preserve">Элемент теплоизоляционной конструкции оборудования и трубопроводов с температурой ниже температуры окружающей среды, предохраняющий теплоизоляционный слой от проникновения в нее </w:t>
      </w:r>
      <w:r>
        <w:lastRenderedPageBreak/>
        <w:t>паров воды вследствие разности парциальных давлений пара у холодной поверхности и в окружающей среде;</w:t>
      </w:r>
    </w:p>
    <w:p w14:paraId="0213EB9A" w14:textId="61F17226" w:rsidR="00EF54DA" w:rsidRDefault="00EF54DA" w:rsidP="007F7174">
      <w:pPr>
        <w:ind w:firstLine="284"/>
      </w:pPr>
      <w:r w:rsidRPr="00667812">
        <w:rPr>
          <w:b/>
        </w:rPr>
        <w:t>2.</w:t>
      </w:r>
      <w:r w:rsidR="00535E54">
        <w:rPr>
          <w:b/>
        </w:rPr>
        <w:t>9</w:t>
      </w:r>
      <w:r w:rsidRPr="00667812">
        <w:rPr>
          <w:b/>
        </w:rPr>
        <w:t> </w:t>
      </w:r>
      <w:r w:rsidRPr="00667812">
        <w:rPr>
          <w:b/>
          <w:bCs/>
        </w:rPr>
        <w:t>предохранительный</w:t>
      </w:r>
      <w:r>
        <w:rPr>
          <w:b/>
          <w:bCs/>
        </w:rPr>
        <w:t xml:space="preserve"> слой: </w:t>
      </w:r>
      <w:r>
        <w:t>Элемент теплоизоляционный конструкции, входящий, как правило, в состав теплоизоляционной конструкции для оборудования и трубопроводов с температурой поверхности ниже температуры окружающей среды с целью защиты пароизоляционного слоя от механических повреждений;</w:t>
      </w:r>
    </w:p>
    <w:p w14:paraId="514222AD" w14:textId="6B9EBA4E" w:rsidR="00EF54DA" w:rsidRDefault="00EF54DA" w:rsidP="007F7174">
      <w:pPr>
        <w:ind w:firstLine="284"/>
      </w:pPr>
      <w:r w:rsidRPr="00667812">
        <w:rPr>
          <w:b/>
        </w:rPr>
        <w:t>2.1</w:t>
      </w:r>
      <w:r w:rsidR="00535E54">
        <w:rPr>
          <w:b/>
        </w:rPr>
        <w:t>0</w:t>
      </w:r>
      <w:r w:rsidRPr="00667812">
        <w:rPr>
          <w:b/>
        </w:rPr>
        <w:t> </w:t>
      </w:r>
      <w:r w:rsidRPr="00667812">
        <w:rPr>
          <w:b/>
          <w:bCs/>
        </w:rPr>
        <w:t>температурные</w:t>
      </w:r>
      <w:r>
        <w:rPr>
          <w:b/>
          <w:bCs/>
        </w:rPr>
        <w:t xml:space="preserve"> деформации: </w:t>
      </w:r>
      <w:r>
        <w:t>Тепловое расширение или сжатие изолируемой поверхности и элементов конструкции под воздействием изменения температурных условий при монтаже и эксплуатации изолируемого объекта;</w:t>
      </w:r>
    </w:p>
    <w:p w14:paraId="7139155F" w14:textId="3D7AB5F0" w:rsidR="00EF54DA" w:rsidRDefault="00EF54DA" w:rsidP="007F7174">
      <w:pPr>
        <w:ind w:firstLine="284"/>
      </w:pPr>
      <w:r w:rsidRPr="00667812">
        <w:rPr>
          <w:b/>
        </w:rPr>
        <w:t>2.1</w:t>
      </w:r>
      <w:r w:rsidR="00535E54">
        <w:rPr>
          <w:b/>
        </w:rPr>
        <w:t>2</w:t>
      </w:r>
      <w:r w:rsidRPr="00667812">
        <w:rPr>
          <w:b/>
        </w:rPr>
        <w:t> </w:t>
      </w:r>
      <w:r w:rsidRPr="00667812">
        <w:rPr>
          <w:b/>
          <w:bCs/>
        </w:rPr>
        <w:t>выравнивающий</w:t>
      </w:r>
      <w:r>
        <w:rPr>
          <w:b/>
          <w:bCs/>
        </w:rPr>
        <w:t xml:space="preserve"> слой: </w:t>
      </w:r>
      <w:r>
        <w:t>Элемент теплоизоляционной конструкции, выполняемый из упругих рулонных или листовых материалов, устанавливается под мягкий покровный слой (например</w:t>
      </w:r>
      <w:r w:rsidR="007F7174">
        <w:t>,</w:t>
      </w:r>
      <w:r>
        <w:t xml:space="preserve"> из </w:t>
      </w:r>
      <w:proofErr w:type="spellStart"/>
      <w:r>
        <w:t>лакостеклоткани</w:t>
      </w:r>
      <w:proofErr w:type="spellEnd"/>
      <w:r>
        <w:t>) для выравнивания формы поверхности.</w:t>
      </w:r>
    </w:p>
    <w:p w14:paraId="1244F29D" w14:textId="27A287D7" w:rsidR="00535E54" w:rsidRDefault="00535E54">
      <w:pPr>
        <w:widowControl/>
        <w:spacing w:after="200" w:line="276" w:lineRule="auto"/>
        <w:ind w:firstLine="0"/>
        <w:jc w:val="left"/>
        <w:rPr>
          <w:rFonts w:eastAsiaTheme="majorEastAsia" w:cstheme="majorBidi"/>
          <w:b/>
          <w:bCs/>
          <w:color w:val="000000" w:themeColor="text1"/>
          <w:szCs w:val="28"/>
        </w:rPr>
      </w:pPr>
      <w:bookmarkStart w:id="4" w:name="_Toc321931760"/>
    </w:p>
    <w:p w14:paraId="7C8DE999" w14:textId="63CB889E" w:rsidR="00EF54DA" w:rsidRPr="000329F4" w:rsidRDefault="000329F4" w:rsidP="000329F4">
      <w:pPr>
        <w:pStyle w:val="1"/>
      </w:pPr>
      <w:bookmarkStart w:id="5" w:name="_Toc4238379"/>
      <w:r w:rsidRPr="000329F4">
        <w:t>3. </w:t>
      </w:r>
      <w:r w:rsidR="00EF54DA" w:rsidRPr="000329F4">
        <w:t>Общие положения</w:t>
      </w:r>
      <w:bookmarkEnd w:id="4"/>
      <w:bookmarkEnd w:id="5"/>
    </w:p>
    <w:p w14:paraId="29660E7A" w14:textId="77777777" w:rsidR="000329F4" w:rsidRPr="000329F4" w:rsidRDefault="000329F4" w:rsidP="000329F4"/>
    <w:p w14:paraId="6B478A3D" w14:textId="40EB8FC9" w:rsidR="00EF54DA" w:rsidRPr="005727BC" w:rsidRDefault="000329F4" w:rsidP="007F7174">
      <w:pPr>
        <w:ind w:firstLine="284"/>
        <w:rPr>
          <w:rFonts w:eastAsia="Times New Roman"/>
        </w:rPr>
      </w:pPr>
      <w:r w:rsidRPr="00667812">
        <w:rPr>
          <w:b/>
        </w:rPr>
        <w:t>3</w:t>
      </w:r>
      <w:r w:rsidR="00EF54DA" w:rsidRPr="00667812">
        <w:rPr>
          <w:b/>
        </w:rPr>
        <w:t>.1</w:t>
      </w:r>
      <w:r>
        <w:t> </w:t>
      </w:r>
      <w:r w:rsidR="00EF54DA">
        <w:t xml:space="preserve">Теплоизоляционная конструкция должна обеспечивать параметры </w:t>
      </w:r>
      <w:proofErr w:type="spellStart"/>
      <w:r w:rsidR="00EF54DA">
        <w:t>теплохолодоносителя</w:t>
      </w:r>
      <w:proofErr w:type="spellEnd"/>
      <w:r w:rsidR="00EF54DA">
        <w:t xml:space="preserve"> при эксплуатации, нормативный уровень тепловых потерь оборудованием и трубопроводами, безопасную для человека температуру их наружных поверхностей.</w:t>
      </w:r>
    </w:p>
    <w:p w14:paraId="26A8E0EE" w14:textId="00B02EDE" w:rsidR="00EF54DA" w:rsidRDefault="000329F4" w:rsidP="007F7174">
      <w:pPr>
        <w:ind w:firstLine="284"/>
      </w:pPr>
      <w:r w:rsidRPr="00667812">
        <w:rPr>
          <w:b/>
        </w:rPr>
        <w:t>3</w:t>
      </w:r>
      <w:r w:rsidR="00EF54DA" w:rsidRPr="00667812">
        <w:rPr>
          <w:b/>
        </w:rPr>
        <w:t>.2</w:t>
      </w:r>
      <w:r>
        <w:t> </w:t>
      </w:r>
      <w:r w:rsidR="00EF54DA">
        <w:t>Конструкции тепловой изоляции трубопроводов и оборудования должны отвечать требованиям:</w:t>
      </w:r>
    </w:p>
    <w:p w14:paraId="37C9CC66" w14:textId="4BBBED3B" w:rsidR="00EF54DA" w:rsidRDefault="00EF54DA" w:rsidP="007F7174">
      <w:pPr>
        <w:pStyle w:val="a8"/>
        <w:numPr>
          <w:ilvl w:val="0"/>
          <w:numId w:val="3"/>
        </w:numPr>
        <w:ind w:left="993"/>
      </w:pPr>
      <w:proofErr w:type="spellStart"/>
      <w:r w:rsidRPr="000329F4">
        <w:t>энергоэффективности</w:t>
      </w:r>
      <w:proofErr w:type="spellEnd"/>
      <w:r w:rsidRPr="000329F4">
        <w:t xml:space="preserve"> </w:t>
      </w:r>
      <w:r w:rsidR="007F7174">
        <w:t>–</w:t>
      </w:r>
      <w:r w:rsidRPr="000329F4">
        <w:t xml:space="preserve"> иметь оптимальное соотношение между стоимостью теплоизоляционной конструкции и стоимостью тепловых потерь через изоляцию в течение расчетного срока эксплуатации;</w:t>
      </w:r>
    </w:p>
    <w:p w14:paraId="53B338E6" w14:textId="77777777" w:rsidR="00EF54DA" w:rsidRDefault="00EF54DA" w:rsidP="007F7174">
      <w:pPr>
        <w:pStyle w:val="a8"/>
        <w:numPr>
          <w:ilvl w:val="0"/>
          <w:numId w:val="3"/>
        </w:numPr>
        <w:ind w:left="993"/>
      </w:pPr>
      <w:r w:rsidRPr="000329F4">
        <w:t xml:space="preserve">эксплуатационной надежности и долговечности - выдерживать без снижения теплозащитных свойств и разрушения эксплуатационные </w:t>
      </w:r>
      <w:r w:rsidRPr="000329F4">
        <w:lastRenderedPageBreak/>
        <w:t>температурные, механические, химические и другие воздействия в течение расчетного срока эксплуатации;</w:t>
      </w:r>
    </w:p>
    <w:p w14:paraId="1D9AB336" w14:textId="77777777" w:rsidR="00EF54DA" w:rsidRDefault="00EF54DA" w:rsidP="007F7174">
      <w:pPr>
        <w:pStyle w:val="a8"/>
        <w:numPr>
          <w:ilvl w:val="0"/>
          <w:numId w:val="3"/>
        </w:numPr>
        <w:ind w:left="993"/>
      </w:pPr>
      <w:r w:rsidRPr="000329F4">
        <w:t>безопасности для окружающей среды и обслуживающего персонала при эксплуатации и утилизации.</w:t>
      </w:r>
    </w:p>
    <w:p w14:paraId="52D9E86C" w14:textId="77777777" w:rsidR="00EF54DA" w:rsidRDefault="00EF54DA" w:rsidP="007F7174">
      <w:pPr>
        <w:ind w:firstLine="284"/>
      </w:pPr>
      <w:r>
        <w:t>Материалы, используемые в теплоизоляционных конструкциях, не должны выделять в процессе эксплуатации вредные, пожароопасные и взрывоопасные, неприятно пахнущие вещества, а также болезнетворные бактерии, вирусы и грибки, в количествах, превышающих предельно допустимые концентрации, установленные в санитарных нормах.</w:t>
      </w:r>
    </w:p>
    <w:p w14:paraId="7D310994" w14:textId="1AF66215" w:rsidR="00EF54DA" w:rsidRDefault="000329F4" w:rsidP="007F7174">
      <w:pPr>
        <w:ind w:firstLine="284"/>
      </w:pPr>
      <w:r w:rsidRPr="00667812">
        <w:rPr>
          <w:b/>
        </w:rPr>
        <w:t>3</w:t>
      </w:r>
      <w:r w:rsidR="00EF54DA" w:rsidRPr="00667812">
        <w:rPr>
          <w:b/>
        </w:rPr>
        <w:t>.3</w:t>
      </w:r>
      <w:r>
        <w:t> </w:t>
      </w:r>
      <w:r w:rsidR="00EF54DA">
        <w:t>При выборе материалов и изделий, входящих в состав теплоизоляционных конструкций для поверхностей с положительными температурами теплоносителя (20 °С и выше), следует учитывать следующие факторы:</w:t>
      </w:r>
    </w:p>
    <w:p w14:paraId="5D495CDD" w14:textId="77777777" w:rsidR="00EF54DA" w:rsidRDefault="00EF54DA" w:rsidP="007F7174">
      <w:pPr>
        <w:pStyle w:val="a8"/>
        <w:numPr>
          <w:ilvl w:val="0"/>
          <w:numId w:val="4"/>
        </w:numPr>
        <w:ind w:left="993"/>
      </w:pPr>
      <w:r w:rsidRPr="000329F4">
        <w:t>месторасположение изолируемого объекта;</w:t>
      </w:r>
    </w:p>
    <w:p w14:paraId="627C6BEA" w14:textId="77777777" w:rsidR="00EF54DA" w:rsidRDefault="00EF54DA" w:rsidP="007F7174">
      <w:pPr>
        <w:pStyle w:val="a8"/>
        <w:numPr>
          <w:ilvl w:val="0"/>
          <w:numId w:val="4"/>
        </w:numPr>
        <w:ind w:left="993"/>
      </w:pPr>
      <w:r w:rsidRPr="000329F4">
        <w:t>температуру изолируемой поверхности;</w:t>
      </w:r>
    </w:p>
    <w:p w14:paraId="5A44E3D8" w14:textId="77777777" w:rsidR="00EF54DA" w:rsidRDefault="00EF54DA" w:rsidP="007F7174">
      <w:pPr>
        <w:pStyle w:val="a8"/>
        <w:numPr>
          <w:ilvl w:val="0"/>
          <w:numId w:val="4"/>
        </w:numPr>
        <w:ind w:left="993"/>
      </w:pPr>
      <w:r w:rsidRPr="000329F4">
        <w:t>температуру окружающей среды;</w:t>
      </w:r>
    </w:p>
    <w:p w14:paraId="1FE5CEA1" w14:textId="77777777" w:rsidR="00EF54DA" w:rsidRDefault="00EF54DA" w:rsidP="007F7174">
      <w:pPr>
        <w:pStyle w:val="a8"/>
        <w:numPr>
          <w:ilvl w:val="0"/>
          <w:numId w:val="4"/>
        </w:numPr>
        <w:ind w:left="993"/>
      </w:pPr>
      <w:r w:rsidRPr="000329F4">
        <w:t>требования пожарной безопасности;</w:t>
      </w:r>
    </w:p>
    <w:p w14:paraId="4E34C550" w14:textId="77777777" w:rsidR="00EF54DA" w:rsidRDefault="00EF54DA" w:rsidP="007F7174">
      <w:pPr>
        <w:pStyle w:val="a8"/>
        <w:numPr>
          <w:ilvl w:val="0"/>
          <w:numId w:val="4"/>
        </w:numPr>
        <w:ind w:left="993"/>
      </w:pPr>
      <w:r w:rsidRPr="000329F4">
        <w:t>агрессивность окружающей среды или веществ, содержащихся в изолируемых объектах;</w:t>
      </w:r>
    </w:p>
    <w:p w14:paraId="59826B32" w14:textId="77777777" w:rsidR="00EF54DA" w:rsidRDefault="00EF54DA" w:rsidP="007F7174">
      <w:pPr>
        <w:pStyle w:val="a8"/>
        <w:numPr>
          <w:ilvl w:val="0"/>
          <w:numId w:val="4"/>
        </w:numPr>
        <w:ind w:left="993"/>
      </w:pPr>
      <w:r w:rsidRPr="000329F4">
        <w:t>коррозионное воздействие;</w:t>
      </w:r>
    </w:p>
    <w:p w14:paraId="7B5754E5" w14:textId="77777777" w:rsidR="00EF54DA" w:rsidRDefault="00EF54DA" w:rsidP="007F7174">
      <w:pPr>
        <w:pStyle w:val="a8"/>
        <w:numPr>
          <w:ilvl w:val="0"/>
          <w:numId w:val="4"/>
        </w:numPr>
        <w:ind w:left="993"/>
      </w:pPr>
      <w:r w:rsidRPr="000329F4">
        <w:t>материал поверхности изолируемого объекта;</w:t>
      </w:r>
    </w:p>
    <w:p w14:paraId="6060DF6F" w14:textId="77777777" w:rsidR="00EF54DA" w:rsidRDefault="00EF54DA" w:rsidP="007F7174">
      <w:pPr>
        <w:pStyle w:val="a8"/>
        <w:numPr>
          <w:ilvl w:val="0"/>
          <w:numId w:val="4"/>
        </w:numPr>
        <w:ind w:left="993"/>
      </w:pPr>
      <w:r w:rsidRPr="000329F4">
        <w:t>допустимые нагрузки на изолируемую поверхность;</w:t>
      </w:r>
    </w:p>
    <w:p w14:paraId="7F68841B" w14:textId="77777777" w:rsidR="00EF54DA" w:rsidRDefault="00EF54DA" w:rsidP="007F7174">
      <w:pPr>
        <w:pStyle w:val="a8"/>
        <w:numPr>
          <w:ilvl w:val="0"/>
          <w:numId w:val="4"/>
        </w:numPr>
        <w:ind w:left="993"/>
      </w:pPr>
      <w:r w:rsidRPr="000329F4">
        <w:t>наличие вибрации и ударных воздействий;</w:t>
      </w:r>
    </w:p>
    <w:p w14:paraId="67A0F764" w14:textId="77777777" w:rsidR="00EF54DA" w:rsidRDefault="00EF54DA" w:rsidP="007F7174">
      <w:pPr>
        <w:pStyle w:val="a8"/>
        <w:numPr>
          <w:ilvl w:val="0"/>
          <w:numId w:val="4"/>
        </w:numPr>
        <w:ind w:left="993"/>
      </w:pPr>
      <w:r w:rsidRPr="000329F4">
        <w:t>требуемую долговечность теплоизоляционной конструкции;</w:t>
      </w:r>
    </w:p>
    <w:p w14:paraId="253FB3A3" w14:textId="77777777" w:rsidR="00EF54DA" w:rsidRDefault="00EF54DA" w:rsidP="007F7174">
      <w:pPr>
        <w:pStyle w:val="a8"/>
        <w:numPr>
          <w:ilvl w:val="0"/>
          <w:numId w:val="4"/>
        </w:numPr>
        <w:ind w:left="993"/>
      </w:pPr>
      <w:r w:rsidRPr="000329F4">
        <w:t>санитарно-гигиенические требования;</w:t>
      </w:r>
    </w:p>
    <w:p w14:paraId="17DB34CE" w14:textId="77777777" w:rsidR="00EF54DA" w:rsidRDefault="00EF54DA" w:rsidP="007F7174">
      <w:pPr>
        <w:pStyle w:val="a8"/>
        <w:numPr>
          <w:ilvl w:val="0"/>
          <w:numId w:val="4"/>
        </w:numPr>
        <w:ind w:left="993"/>
      </w:pPr>
      <w:r w:rsidRPr="000329F4">
        <w:t>температуру применения теплоизоляционного материала;</w:t>
      </w:r>
    </w:p>
    <w:p w14:paraId="4F858C57" w14:textId="77777777" w:rsidR="00EF54DA" w:rsidRDefault="00EF54DA" w:rsidP="007F7174">
      <w:pPr>
        <w:pStyle w:val="a8"/>
        <w:numPr>
          <w:ilvl w:val="0"/>
          <w:numId w:val="4"/>
        </w:numPr>
        <w:ind w:left="993"/>
      </w:pPr>
      <w:r w:rsidRPr="000329F4">
        <w:t>теплопроводность теплоизоляционного материала;</w:t>
      </w:r>
    </w:p>
    <w:p w14:paraId="5165C6B6" w14:textId="77777777" w:rsidR="00EF54DA" w:rsidRDefault="00EF54DA" w:rsidP="007F7174">
      <w:pPr>
        <w:pStyle w:val="a8"/>
        <w:numPr>
          <w:ilvl w:val="0"/>
          <w:numId w:val="4"/>
        </w:numPr>
        <w:ind w:left="993"/>
      </w:pPr>
      <w:r w:rsidRPr="000329F4">
        <w:t>температурные деформации изолируемых поверхностей;</w:t>
      </w:r>
    </w:p>
    <w:p w14:paraId="48851D8B" w14:textId="77777777" w:rsidR="00EF54DA" w:rsidRDefault="00EF54DA" w:rsidP="007F7174">
      <w:pPr>
        <w:pStyle w:val="a8"/>
        <w:numPr>
          <w:ilvl w:val="0"/>
          <w:numId w:val="4"/>
        </w:numPr>
        <w:ind w:left="993"/>
      </w:pPr>
      <w:r w:rsidRPr="000329F4">
        <w:t>конфигурация и размеры изолируемой поверхности;</w:t>
      </w:r>
    </w:p>
    <w:p w14:paraId="35CB26C7" w14:textId="77777777" w:rsidR="00EF54DA" w:rsidRDefault="00EF54DA" w:rsidP="007F7174">
      <w:pPr>
        <w:pStyle w:val="a8"/>
        <w:numPr>
          <w:ilvl w:val="0"/>
          <w:numId w:val="4"/>
        </w:numPr>
        <w:ind w:left="993"/>
      </w:pPr>
      <w:r w:rsidRPr="000329F4">
        <w:lastRenderedPageBreak/>
        <w:t>условия монтажа (стесненность, высотность, сезонность и др.);</w:t>
      </w:r>
    </w:p>
    <w:p w14:paraId="4D9B6C7F" w14:textId="77777777" w:rsidR="00EF54DA" w:rsidRDefault="00EF54DA" w:rsidP="007F7174">
      <w:pPr>
        <w:pStyle w:val="a8"/>
        <w:numPr>
          <w:ilvl w:val="0"/>
          <w:numId w:val="4"/>
        </w:numPr>
        <w:ind w:left="993"/>
      </w:pPr>
      <w:r w:rsidRPr="000329F4">
        <w:t>условия демонтажа и утилизации.</w:t>
      </w:r>
    </w:p>
    <w:p w14:paraId="34856AEA" w14:textId="6488F2DF" w:rsidR="000329F4" w:rsidRDefault="000329F4" w:rsidP="007F7174">
      <w:pPr>
        <w:ind w:firstLine="284"/>
      </w:pPr>
      <w:r w:rsidRPr="00667812">
        <w:rPr>
          <w:b/>
        </w:rPr>
        <w:t>3.4</w:t>
      </w:r>
      <w:r>
        <w:t> </w:t>
      </w:r>
      <w:r w:rsidRPr="000329F4">
        <w:t>В состав конструкции тепловой изоляции для поверхностей с положительной температурой в качестве обязательных элементов должны входить:</w:t>
      </w:r>
    </w:p>
    <w:p w14:paraId="7D636DE4" w14:textId="77777777" w:rsidR="000329F4" w:rsidRDefault="000329F4" w:rsidP="007F7174">
      <w:pPr>
        <w:pStyle w:val="a8"/>
        <w:numPr>
          <w:ilvl w:val="0"/>
          <w:numId w:val="5"/>
        </w:numPr>
        <w:ind w:left="993"/>
      </w:pPr>
      <w:r w:rsidRPr="000329F4">
        <w:t>теплоизоляционный слой;</w:t>
      </w:r>
    </w:p>
    <w:p w14:paraId="6A7BD0B1" w14:textId="77777777" w:rsidR="000329F4" w:rsidRDefault="000329F4" w:rsidP="007F7174">
      <w:pPr>
        <w:pStyle w:val="a8"/>
        <w:numPr>
          <w:ilvl w:val="0"/>
          <w:numId w:val="5"/>
        </w:numPr>
        <w:ind w:left="993"/>
      </w:pPr>
      <w:r w:rsidRPr="000329F4">
        <w:t>покровный слой;</w:t>
      </w:r>
    </w:p>
    <w:p w14:paraId="468D9D7A" w14:textId="024530E7" w:rsidR="000329F4" w:rsidRPr="000329F4" w:rsidRDefault="000329F4" w:rsidP="007F7174">
      <w:pPr>
        <w:pStyle w:val="a8"/>
        <w:numPr>
          <w:ilvl w:val="0"/>
          <w:numId w:val="5"/>
        </w:numPr>
        <w:ind w:left="993"/>
      </w:pPr>
      <w:r w:rsidRPr="000329F4">
        <w:t>элементы крепления.</w:t>
      </w:r>
    </w:p>
    <w:p w14:paraId="7F63F5FE" w14:textId="73040518" w:rsidR="000329F4" w:rsidRDefault="000329F4" w:rsidP="007F7174">
      <w:pPr>
        <w:ind w:firstLine="284"/>
      </w:pPr>
      <w:r w:rsidRPr="00667812">
        <w:rPr>
          <w:b/>
        </w:rPr>
        <w:t>3.5</w:t>
      </w:r>
      <w:r>
        <w:t> </w:t>
      </w:r>
      <w:r w:rsidRPr="000329F4">
        <w:t>В зависимости от применяемых конструктивных решений в состав конструкции дополнительно могут входить:</w:t>
      </w:r>
    </w:p>
    <w:p w14:paraId="38E10065" w14:textId="77777777" w:rsidR="000329F4" w:rsidRDefault="000329F4" w:rsidP="007F7174">
      <w:pPr>
        <w:pStyle w:val="a8"/>
        <w:numPr>
          <w:ilvl w:val="0"/>
          <w:numId w:val="6"/>
        </w:numPr>
        <w:ind w:left="993"/>
      </w:pPr>
      <w:r w:rsidRPr="000329F4">
        <w:t>выравнивающий слой;</w:t>
      </w:r>
    </w:p>
    <w:p w14:paraId="2AD8E48E" w14:textId="7A733FAF" w:rsidR="000329F4" w:rsidRDefault="000329F4" w:rsidP="007F7174">
      <w:pPr>
        <w:pStyle w:val="a8"/>
        <w:numPr>
          <w:ilvl w:val="0"/>
          <w:numId w:val="6"/>
        </w:numPr>
        <w:ind w:left="993"/>
      </w:pPr>
      <w:r w:rsidRPr="000329F4">
        <w:t>предохранительный слой.</w:t>
      </w:r>
    </w:p>
    <w:p w14:paraId="247809DA" w14:textId="0388BE37" w:rsidR="00535E54" w:rsidRDefault="00535E54">
      <w:pPr>
        <w:widowControl/>
        <w:spacing w:after="200" w:line="276" w:lineRule="auto"/>
        <w:ind w:firstLine="0"/>
        <w:jc w:val="left"/>
        <w:rPr>
          <w:rFonts w:eastAsiaTheme="majorEastAsia" w:cstheme="majorBidi"/>
          <w:b/>
          <w:bCs/>
          <w:color w:val="000000" w:themeColor="text1"/>
          <w:szCs w:val="28"/>
        </w:rPr>
      </w:pPr>
    </w:p>
    <w:p w14:paraId="347AE8F3" w14:textId="7A1C2302" w:rsidR="000329F4" w:rsidRDefault="000329F4" w:rsidP="000329F4">
      <w:pPr>
        <w:pStyle w:val="1"/>
      </w:pPr>
      <w:bookmarkStart w:id="6" w:name="_Toc4238380"/>
      <w:r>
        <w:t>4. </w:t>
      </w:r>
      <w:r w:rsidRPr="000329F4">
        <w:t>Требования к материалам и конструкциям тепловой изоляции</w:t>
      </w:r>
      <w:bookmarkEnd w:id="6"/>
    </w:p>
    <w:p w14:paraId="568C569D" w14:textId="60E39C66" w:rsidR="000329F4" w:rsidRDefault="000329F4" w:rsidP="000329F4"/>
    <w:p w14:paraId="0CC2E043" w14:textId="1E9FCBEA" w:rsidR="000329F4" w:rsidRPr="005727BC" w:rsidRDefault="00667812" w:rsidP="007F7174">
      <w:pPr>
        <w:ind w:firstLine="284"/>
        <w:rPr>
          <w:rFonts w:eastAsia="Times New Roman"/>
        </w:rPr>
      </w:pPr>
      <w:r w:rsidRPr="000E1024">
        <w:rPr>
          <w:b/>
        </w:rPr>
        <w:t>4</w:t>
      </w:r>
      <w:r w:rsidR="000329F4" w:rsidRPr="000E1024">
        <w:rPr>
          <w:b/>
        </w:rPr>
        <w:t>.1</w:t>
      </w:r>
      <w:r>
        <w:t> </w:t>
      </w:r>
      <w:r w:rsidR="000329F4">
        <w:t>В конструкциях теплоизоляции оборудования и трубопроводов с температурами содержащихся в них веществ в диапазоне от 20 до 300 °С для всех способов прокладки, кроме бесканальной, следует применять теплоизоляционные материалы и изделия с плотностью не более 200 кг/м</w:t>
      </w:r>
      <w:r w:rsidR="000329F4">
        <w:rPr>
          <w:vertAlign w:val="superscript"/>
        </w:rPr>
        <w:t>3</w:t>
      </w:r>
      <w:r w:rsidR="000329F4">
        <w:t xml:space="preserve"> и коэффициентом теплопроводности в сухом состоянии не более 0,06 Вт/(м </w:t>
      </w:r>
      <w:r w:rsidR="000329F4">
        <w:rPr>
          <w:rFonts w:ascii="Symbol" w:hAnsi="Symbol"/>
        </w:rPr>
        <w:t></w:t>
      </w:r>
      <w:r w:rsidR="000329F4">
        <w:t xml:space="preserve"> К) при средней температуре 25 °С. Допускается применение асбестовых шнуров для изоляции трубопроводов условным проходом до 50 мм включительно.</w:t>
      </w:r>
    </w:p>
    <w:p w14:paraId="2B222C5A" w14:textId="77777777" w:rsidR="000329F4" w:rsidRDefault="000329F4" w:rsidP="007F7174">
      <w:pPr>
        <w:ind w:firstLine="284"/>
      </w:pPr>
      <w:r>
        <w:t>Выбор теплоизоляционного материала для конкретной конструкции осуществляется на основании технических требований, изложенных в техническом задании на проектирование тепловой изоляции.</w:t>
      </w:r>
    </w:p>
    <w:p w14:paraId="590C5382" w14:textId="5EEEB0D1" w:rsidR="000329F4" w:rsidRDefault="00667812" w:rsidP="007F7174">
      <w:pPr>
        <w:ind w:firstLine="284"/>
      </w:pPr>
      <w:r w:rsidRPr="000E1024">
        <w:rPr>
          <w:b/>
        </w:rPr>
        <w:t>4</w:t>
      </w:r>
      <w:r w:rsidR="000329F4" w:rsidRPr="000E1024">
        <w:rPr>
          <w:b/>
        </w:rPr>
        <w:t>.2</w:t>
      </w:r>
      <w:r>
        <w:t> </w:t>
      </w:r>
      <w:r w:rsidR="000329F4">
        <w:t>В качестве первого теплоизоляционного слоя многослойных конструкций теплоизоляции оборудования и трубопроводов с температурами содержащихся в них веществ в диапазоне от 300 °С и более допускается применять теплоизоляционные материалы и изделия с плотностью не более 350 кг/м</w:t>
      </w:r>
      <w:r w:rsidR="000329F4">
        <w:rPr>
          <w:vertAlign w:val="superscript"/>
        </w:rPr>
        <w:t>3</w:t>
      </w:r>
      <w:r w:rsidR="000329F4">
        <w:t xml:space="preserve"> и </w:t>
      </w:r>
      <w:r w:rsidR="000329F4">
        <w:lastRenderedPageBreak/>
        <w:t xml:space="preserve">коэффициентом теплопроводности при средней температуре 300 °С не более 0,12 Вт/(м </w:t>
      </w:r>
      <w:r w:rsidR="000329F4">
        <w:rPr>
          <w:rFonts w:ascii="Symbol" w:hAnsi="Symbol"/>
        </w:rPr>
        <w:t></w:t>
      </w:r>
      <w:r w:rsidR="000329F4">
        <w:t xml:space="preserve"> К).</w:t>
      </w:r>
    </w:p>
    <w:p w14:paraId="48EC81C3" w14:textId="034A42DB" w:rsidR="000329F4" w:rsidRDefault="00667812" w:rsidP="007F7174">
      <w:pPr>
        <w:ind w:firstLine="284"/>
      </w:pPr>
      <w:r w:rsidRPr="000E1024">
        <w:rPr>
          <w:b/>
        </w:rPr>
        <w:t>4</w:t>
      </w:r>
      <w:r w:rsidR="000329F4" w:rsidRPr="000E1024">
        <w:rPr>
          <w:b/>
        </w:rPr>
        <w:t>.3</w:t>
      </w:r>
      <w:r>
        <w:t> </w:t>
      </w:r>
      <w:r w:rsidR="000329F4">
        <w:t>В качестве второго и последующих теплоизоляционных слоев конструкций теплоизоляции оборудования и трубопроводов с температурой содержащихся в них веществ 300 °С и более для всех способов прокладки, кроме бесканальной, следует применять теплоизоляционные материалы и изделия с плотностью не более 200 кг/м</w:t>
      </w:r>
      <w:r w:rsidR="000329F4">
        <w:rPr>
          <w:vertAlign w:val="superscript"/>
        </w:rPr>
        <w:t>3</w:t>
      </w:r>
      <w:r w:rsidR="000329F4">
        <w:t xml:space="preserve"> и коэффициентом теплопроводности при средней температуре 125 °С не более 0,08 Вт/(м </w:t>
      </w:r>
      <w:r w:rsidR="000329F4">
        <w:rPr>
          <w:rFonts w:ascii="Symbol" w:hAnsi="Symbol"/>
        </w:rPr>
        <w:t></w:t>
      </w:r>
      <w:r w:rsidR="000329F4">
        <w:t xml:space="preserve"> К).</w:t>
      </w:r>
    </w:p>
    <w:p w14:paraId="343AE005" w14:textId="285FB3DE" w:rsidR="000329F4" w:rsidRDefault="00667812" w:rsidP="007F7174">
      <w:pPr>
        <w:ind w:firstLine="284"/>
      </w:pPr>
      <w:r w:rsidRPr="000E1024">
        <w:rPr>
          <w:b/>
        </w:rPr>
        <w:t>4</w:t>
      </w:r>
      <w:r w:rsidR="000329F4" w:rsidRPr="000E1024">
        <w:rPr>
          <w:b/>
        </w:rPr>
        <w:t>.4</w:t>
      </w:r>
      <w:proofErr w:type="gramStart"/>
      <w:r>
        <w:t> </w:t>
      </w:r>
      <w:r w:rsidR="000329F4">
        <w:t>Д</w:t>
      </w:r>
      <w:proofErr w:type="gramEnd"/>
      <w:r w:rsidR="000329F4">
        <w:t>ля теплоизоляционного слоя трубопроводов с положительной температурой при бесканальной прокладке следует применять материалы с плотностью не более 400 кг/м</w:t>
      </w:r>
      <w:r w:rsidR="000329F4">
        <w:rPr>
          <w:vertAlign w:val="superscript"/>
        </w:rPr>
        <w:t>3</w:t>
      </w:r>
      <w:r w:rsidR="000329F4">
        <w:t xml:space="preserve"> и теплопроводностью не более 0,07 Вт/(м </w:t>
      </w:r>
      <w:r w:rsidR="000329F4">
        <w:rPr>
          <w:rFonts w:ascii="Symbol" w:hAnsi="Symbol"/>
        </w:rPr>
        <w:t></w:t>
      </w:r>
      <w:r w:rsidR="000329F4">
        <w:t xml:space="preserve"> К) при температуре материала 25 °С и влажности, указанной в соответствующих государственных стандартах или технических условиях.</w:t>
      </w:r>
    </w:p>
    <w:p w14:paraId="75C300E2" w14:textId="0B2A74A4" w:rsidR="00667812" w:rsidRDefault="00667812" w:rsidP="007F7174">
      <w:pPr>
        <w:ind w:firstLine="284"/>
      </w:pPr>
      <w:r w:rsidRPr="000E1024">
        <w:rPr>
          <w:b/>
        </w:rPr>
        <w:t>4.5</w:t>
      </w:r>
      <w:proofErr w:type="gramStart"/>
      <w:r>
        <w:t> П</w:t>
      </w:r>
      <w:proofErr w:type="gramEnd"/>
      <w:r>
        <w:t>ри выборе теплоизоляционных материалов и покровных слоев следует учитывать стойкость элементов теплоизоляционной конструкции к химически агрессивным факторам окружающей среды, включая возможное воздействие веществ содержащихся в изолируемом объекте.</w:t>
      </w:r>
    </w:p>
    <w:p w14:paraId="5505D05E" w14:textId="77777777" w:rsidR="00667812" w:rsidRDefault="00667812" w:rsidP="007F7174">
      <w:pPr>
        <w:ind w:firstLine="284"/>
      </w:pPr>
      <w:r>
        <w:t>Не допускается применение теплоизоляционных материалов, содержащих органические вещества, для изоляции конструкций оборудования и трубопроводов, содержащих сильные окислители (жидкий кислород).</w:t>
      </w:r>
    </w:p>
    <w:p w14:paraId="5B178023" w14:textId="77777777" w:rsidR="00667812" w:rsidRDefault="00667812" w:rsidP="007F7174">
      <w:pPr>
        <w:ind w:firstLine="284"/>
      </w:pPr>
      <w:r>
        <w:t>Для металлических покрытий должна предусматриваться антикоррозионная защита или выбираться материал, не подверженный воздействию агрессивной среды.</w:t>
      </w:r>
    </w:p>
    <w:p w14:paraId="6D45C151" w14:textId="01F0580A" w:rsidR="00667812" w:rsidRDefault="00667812" w:rsidP="007F7174">
      <w:pPr>
        <w:ind w:firstLine="284"/>
      </w:pPr>
      <w:r w:rsidRPr="000E1024">
        <w:rPr>
          <w:b/>
        </w:rPr>
        <w:t>4.6</w:t>
      </w:r>
      <w:proofErr w:type="gramStart"/>
      <w:r>
        <w:t> В</w:t>
      </w:r>
      <w:proofErr w:type="gramEnd"/>
      <w:r>
        <w:t xml:space="preserve"> конструкциях тепловой изоляции, предназначенных для обеспечения заданной температуры на поверхности изоляции, в качестве покровного слоя рекомендуется применять материалы со степенью черноты не ниже 0,9 (с коэффициентом излучения не ниже 5,0 Вт/(м</w:t>
      </w:r>
      <w:r>
        <w:rPr>
          <w:vertAlign w:val="superscript"/>
        </w:rPr>
        <w:t>2</w:t>
      </w:r>
      <w:r>
        <w:t xml:space="preserve"> </w:t>
      </w:r>
      <w:r>
        <w:rPr>
          <w:rFonts w:ascii="Symbol" w:hAnsi="Symbol"/>
        </w:rPr>
        <w:t></w:t>
      </w:r>
      <w:r>
        <w:t xml:space="preserve"> К</w:t>
      </w:r>
      <w:r>
        <w:rPr>
          <w:vertAlign w:val="superscript"/>
        </w:rPr>
        <w:t>4</w:t>
      </w:r>
      <w:r>
        <w:t>).</w:t>
      </w:r>
    </w:p>
    <w:p w14:paraId="5BE99A15" w14:textId="3C7D3304" w:rsidR="00667812" w:rsidRDefault="00667812" w:rsidP="007F7174">
      <w:pPr>
        <w:ind w:firstLine="284"/>
      </w:pPr>
      <w:r w:rsidRPr="000E1024">
        <w:rPr>
          <w:b/>
        </w:rPr>
        <w:t>4.7</w:t>
      </w:r>
      <w:r>
        <w:t xml:space="preserve"> Тепловая изоляция трубопроводов и оборудования должна обеспечивать безусловное выполнение требований безопасности и защиты окружающей </w:t>
      </w:r>
      <w:r>
        <w:lastRenderedPageBreak/>
        <w:t>среды.</w:t>
      </w:r>
    </w:p>
    <w:p w14:paraId="73C3DCD6" w14:textId="77777777" w:rsidR="00667812" w:rsidRDefault="00667812" w:rsidP="007F7174">
      <w:pPr>
        <w:ind w:firstLine="284"/>
      </w:pPr>
      <w:r>
        <w:t>Для трубопроводов надземной прокладки при применении теплоизоляционных конструкций из горючих материалов группы Г3 и Г4, следует предусматривать:</w:t>
      </w:r>
    </w:p>
    <w:p w14:paraId="3BFBE1B2" w14:textId="77777777" w:rsidR="00667812" w:rsidRDefault="00667812" w:rsidP="007F7174">
      <w:pPr>
        <w:pStyle w:val="a8"/>
        <w:numPr>
          <w:ilvl w:val="0"/>
          <w:numId w:val="7"/>
        </w:numPr>
        <w:ind w:left="993"/>
      </w:pPr>
      <w:r>
        <w:t>вставки длиной 3 м из негорючих материалов не более чем через 100 м длины трубопровода;</w:t>
      </w:r>
    </w:p>
    <w:p w14:paraId="490E4F7E" w14:textId="77777777" w:rsidR="00667812" w:rsidRDefault="00667812" w:rsidP="007F7174">
      <w:pPr>
        <w:pStyle w:val="a8"/>
        <w:numPr>
          <w:ilvl w:val="0"/>
          <w:numId w:val="7"/>
        </w:numPr>
        <w:ind w:left="993"/>
      </w:pPr>
      <w:r>
        <w:t>участки теплоизоляционных конструкций из негорючих материалов на расстоянии не менее 5 м от технологических установок, содержащих горючие газы и жидкости.</w:t>
      </w:r>
    </w:p>
    <w:p w14:paraId="450C68D8" w14:textId="77777777" w:rsidR="00667812" w:rsidRDefault="00667812" w:rsidP="007F7174">
      <w:pPr>
        <w:ind w:firstLine="284"/>
      </w:pPr>
      <w:r>
        <w:t>При пересечении трубопроводом противопожарной преграды следует предусматривать теплоизоляционные конструкции из негорючих материалов в пределах размера противопожарной преграды.</w:t>
      </w:r>
    </w:p>
    <w:p w14:paraId="081EF8AB" w14:textId="77777777" w:rsidR="00667812" w:rsidRDefault="00667812" w:rsidP="007F7174">
      <w:pPr>
        <w:ind w:firstLine="284"/>
      </w:pPr>
      <w:r>
        <w:t>При применении конструкций теплопроводов в тепловой изоляции из горючих материалов в негорючей оболочке допускается не делать противопожарные вставки.</w:t>
      </w:r>
    </w:p>
    <w:p w14:paraId="27367590" w14:textId="77777777" w:rsidR="00667812" w:rsidRDefault="00667812" w:rsidP="007F7174">
      <w:pPr>
        <w:ind w:firstLine="284"/>
      </w:pPr>
      <w:r>
        <w:t>Требования к пожарной безопасности теплоизоляционных конструкций трубопроводов тепловых сетей определяются по СП 124.13330.</w:t>
      </w:r>
    </w:p>
    <w:p w14:paraId="532EB78D" w14:textId="410D583E" w:rsidR="00667812" w:rsidRDefault="00667812" w:rsidP="007F7174">
      <w:pPr>
        <w:ind w:firstLine="284"/>
      </w:pPr>
      <w:r w:rsidRPr="000E1024">
        <w:rPr>
          <w:b/>
        </w:rPr>
        <w:t>4.8</w:t>
      </w:r>
      <w:r>
        <w:t> Для элементов оборудования и трубопроводов, требующих в процессе эксплуатации систематического наблюдения, следует предусматривать сборно-разборные съемные теплоизоляционные конструкции.</w:t>
      </w:r>
    </w:p>
    <w:p w14:paraId="424472B1" w14:textId="77777777" w:rsidR="00667812" w:rsidRDefault="00667812" w:rsidP="007F7174">
      <w:pPr>
        <w:ind w:firstLine="284"/>
      </w:pPr>
      <w:r>
        <w:t>Съемные теплоизоляционные конструкции должны применяться для изоляции люков, фланцевых соединений, арматуры и компенсаторов трубопроводов, а также в местах измерений и проверки состояния изолируемых поверхностей.</w:t>
      </w:r>
    </w:p>
    <w:p w14:paraId="46AF43FD" w14:textId="4CD02038" w:rsidR="00667812" w:rsidRDefault="00667812" w:rsidP="00667812"/>
    <w:p w14:paraId="2F48C5D9" w14:textId="77777777" w:rsidR="00535E54" w:rsidRDefault="00535E54">
      <w:pPr>
        <w:widowControl/>
        <w:spacing w:after="200" w:line="276" w:lineRule="auto"/>
        <w:ind w:firstLine="0"/>
        <w:jc w:val="left"/>
        <w:rPr>
          <w:rFonts w:eastAsiaTheme="majorEastAsia" w:cstheme="majorBidi"/>
          <w:b/>
          <w:bCs/>
          <w:color w:val="000000" w:themeColor="text1"/>
          <w:szCs w:val="28"/>
        </w:rPr>
      </w:pPr>
      <w:r>
        <w:br w:type="page"/>
      </w:r>
    </w:p>
    <w:p w14:paraId="16F3ED51" w14:textId="28FBEB44" w:rsidR="000329F4" w:rsidRDefault="00667812" w:rsidP="00667812">
      <w:pPr>
        <w:pStyle w:val="1"/>
      </w:pPr>
      <w:bookmarkStart w:id="7" w:name="_Toc4238381"/>
      <w:r>
        <w:lastRenderedPageBreak/>
        <w:t>5 П</w:t>
      </w:r>
      <w:r w:rsidRPr="00667812">
        <w:t>роектирование тепловой изоляции</w:t>
      </w:r>
      <w:r w:rsidR="004766C7">
        <w:t xml:space="preserve"> по нормированной плотности теплового потока</w:t>
      </w:r>
      <w:bookmarkEnd w:id="7"/>
    </w:p>
    <w:p w14:paraId="35ACE748" w14:textId="77777777" w:rsidR="00535E54" w:rsidRPr="00535E54" w:rsidRDefault="00535E54" w:rsidP="00535E54"/>
    <w:p w14:paraId="5B0ADEC2" w14:textId="14115A97" w:rsidR="00667812" w:rsidRDefault="00667812" w:rsidP="004766C7">
      <w:pPr>
        <w:pStyle w:val="2"/>
        <w:ind w:firstLine="284"/>
        <w:jc w:val="both"/>
      </w:pPr>
      <w:bookmarkStart w:id="8" w:name="_Toc4238382"/>
      <w:r>
        <w:t>5</w:t>
      </w:r>
      <w:r w:rsidRPr="00667812">
        <w:t>.1</w:t>
      </w:r>
      <w:r>
        <w:t> </w:t>
      </w:r>
      <w:r w:rsidRPr="00667812">
        <w:t>Определение толщины теплоизоляционного слоя по нормированной плотности теплового потока</w:t>
      </w:r>
      <w:bookmarkEnd w:id="8"/>
    </w:p>
    <w:p w14:paraId="2FBFBF8D" w14:textId="74A9971C" w:rsidR="00667812" w:rsidRPr="00DC2863" w:rsidRDefault="00667812" w:rsidP="004766C7">
      <w:pPr>
        <w:ind w:firstLine="284"/>
      </w:pPr>
      <w:bookmarkStart w:id="9" w:name="PO0000102"/>
      <w:r w:rsidRPr="005357F9">
        <w:rPr>
          <w:b/>
        </w:rPr>
        <w:t>5.1.1</w:t>
      </w:r>
      <w:r>
        <w:t xml:space="preserve"> Нормы плотности теплового потока через изолированную поверхность объектов, расположенных в Европейском регионе России, </w:t>
      </w:r>
      <w:bookmarkEnd w:id="9"/>
      <w:r w:rsidRPr="00DC2863">
        <w:rPr>
          <w:iCs/>
        </w:rPr>
        <w:t>для</w:t>
      </w:r>
      <w:r w:rsidRPr="00DC2863">
        <w:t xml:space="preserve"> </w:t>
      </w:r>
      <w:r w:rsidRPr="00DC2863">
        <w:rPr>
          <w:iCs/>
        </w:rPr>
        <w:t>оборудования</w:t>
      </w:r>
      <w:r w:rsidRPr="00DC2863">
        <w:t xml:space="preserve"> </w:t>
      </w:r>
      <w:r w:rsidRPr="00DC2863">
        <w:rPr>
          <w:iCs/>
        </w:rPr>
        <w:t>и</w:t>
      </w:r>
      <w:r w:rsidRPr="00DC2863">
        <w:t xml:space="preserve"> </w:t>
      </w:r>
      <w:r w:rsidRPr="00DC2863">
        <w:rPr>
          <w:iCs/>
        </w:rPr>
        <w:t>трубопроводов</w:t>
      </w:r>
      <w:r w:rsidRPr="00DC2863">
        <w:t xml:space="preserve"> </w:t>
      </w:r>
      <w:r w:rsidRPr="00DC2863">
        <w:rPr>
          <w:iCs/>
        </w:rPr>
        <w:t>с</w:t>
      </w:r>
      <w:r w:rsidRPr="00DC2863">
        <w:t xml:space="preserve"> </w:t>
      </w:r>
      <w:r w:rsidRPr="00DC2863">
        <w:rPr>
          <w:iCs/>
        </w:rPr>
        <w:t>положительными</w:t>
      </w:r>
      <w:r w:rsidRPr="00DC2863">
        <w:t xml:space="preserve"> </w:t>
      </w:r>
      <w:r w:rsidRPr="00DC2863">
        <w:rPr>
          <w:iCs/>
        </w:rPr>
        <w:t>температурами</w:t>
      </w:r>
      <w:r w:rsidRPr="00DC2863">
        <w:t xml:space="preserve">, </w:t>
      </w:r>
      <w:r w:rsidRPr="00DC2863">
        <w:rPr>
          <w:iCs/>
        </w:rPr>
        <w:t>расположенных</w:t>
      </w:r>
      <w:r w:rsidR="00D50D1E" w:rsidRPr="00DC2863">
        <w:t xml:space="preserve"> </w:t>
      </w:r>
      <w:r w:rsidRPr="00DC2863">
        <w:t xml:space="preserve">на открытом воздухе </w:t>
      </w:r>
      <w:r w:rsidR="004766C7">
        <w:t>–</w:t>
      </w:r>
      <w:r w:rsidRPr="00DC2863">
        <w:t xml:space="preserve"> по таблицам</w:t>
      </w:r>
      <w:r w:rsidR="00D50D1E" w:rsidRPr="00DC2863">
        <w:t xml:space="preserve"> 1</w:t>
      </w:r>
      <w:r w:rsidRPr="00DC2863">
        <w:t xml:space="preserve"> и</w:t>
      </w:r>
      <w:r w:rsidR="00D50D1E" w:rsidRPr="00DC2863">
        <w:t xml:space="preserve"> 2</w:t>
      </w:r>
      <w:r w:rsidRPr="00DC2863">
        <w:t>;</w:t>
      </w:r>
    </w:p>
    <w:p w14:paraId="4A262F54" w14:textId="77777777" w:rsidR="005357F9" w:rsidRDefault="005357F9" w:rsidP="00667812"/>
    <w:p w14:paraId="21F61A86" w14:textId="03E4B66F" w:rsidR="00D50D1E" w:rsidRPr="004766C7" w:rsidRDefault="00D50D1E" w:rsidP="000E1024">
      <w:pPr>
        <w:ind w:firstLine="0"/>
        <w:rPr>
          <w:sz w:val="24"/>
        </w:rPr>
      </w:pPr>
      <w:r w:rsidRPr="004766C7">
        <w:rPr>
          <w:b/>
          <w:sz w:val="24"/>
          <w:szCs w:val="24"/>
        </w:rPr>
        <w:t>Таблица 1</w:t>
      </w:r>
      <w:r w:rsidRPr="004766C7">
        <w:rPr>
          <w:sz w:val="24"/>
        </w:rPr>
        <w:t> </w:t>
      </w:r>
      <w:r w:rsidR="004766C7">
        <w:rPr>
          <w:sz w:val="24"/>
        </w:rPr>
        <w:t>–</w:t>
      </w:r>
      <w:r w:rsidRPr="004766C7">
        <w:rPr>
          <w:sz w:val="24"/>
        </w:rPr>
        <w:softHyphen/>
        <w:t> Нормы плотности теплового потока оборудования и трубопроводов с положительными температурами при расположении на открытом воздухе и числе часов работы более 5000</w:t>
      </w:r>
    </w:p>
    <w:tbl>
      <w:tblPr>
        <w:tblW w:w="5000" w:type="pct"/>
        <w:jc w:val="center"/>
        <w:shd w:val="clear" w:color="auto" w:fill="FFFFFF"/>
        <w:tblCellMar>
          <w:left w:w="0" w:type="dxa"/>
          <w:right w:w="0" w:type="dxa"/>
        </w:tblCellMar>
        <w:tblLook w:val="04A0" w:firstRow="1" w:lastRow="0" w:firstColumn="1" w:lastColumn="0" w:noHBand="0" w:noVBand="1"/>
      </w:tblPr>
      <w:tblGrid>
        <w:gridCol w:w="1486"/>
        <w:gridCol w:w="636"/>
        <w:gridCol w:w="630"/>
        <w:gridCol w:w="628"/>
        <w:gridCol w:w="630"/>
        <w:gridCol w:w="630"/>
        <w:gridCol w:w="630"/>
        <w:gridCol w:w="628"/>
        <w:gridCol w:w="630"/>
        <w:gridCol w:w="632"/>
        <w:gridCol w:w="630"/>
        <w:gridCol w:w="630"/>
        <w:gridCol w:w="630"/>
        <w:gridCol w:w="644"/>
      </w:tblGrid>
      <w:tr w:rsidR="00D50D1E" w:rsidRPr="004766C7" w14:paraId="4F73E6EE" w14:textId="77777777" w:rsidTr="00DC2863">
        <w:trPr>
          <w:tblHeader/>
          <w:jc w:val="center"/>
        </w:trPr>
        <w:tc>
          <w:tcPr>
            <w:tcW w:w="766"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14:paraId="376BD1A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bookmarkStart w:id="10" w:name="TO0000003"/>
            <w:r w:rsidRPr="004766C7">
              <w:rPr>
                <w:rFonts w:eastAsia="Calibri" w:cs="Times New Roman"/>
                <w:sz w:val="22"/>
              </w:rPr>
              <w:t>Условный проход трубопровода, мм</w:t>
            </w:r>
            <w:bookmarkEnd w:id="10"/>
          </w:p>
        </w:tc>
        <w:tc>
          <w:tcPr>
            <w:tcW w:w="4234" w:type="pct"/>
            <w:gridSpan w:val="13"/>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3E57F58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Температура теплоносителя, °С</w:t>
            </w:r>
          </w:p>
        </w:tc>
      </w:tr>
      <w:tr w:rsidR="00D50D1E" w:rsidRPr="004766C7" w14:paraId="35314996" w14:textId="77777777" w:rsidTr="00DC2863">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2C6F27F5" w14:textId="77777777" w:rsidR="00D50D1E" w:rsidRPr="004766C7" w:rsidRDefault="00D50D1E" w:rsidP="00D50D1E">
            <w:pPr>
              <w:widowControl/>
              <w:spacing w:after="200" w:line="276" w:lineRule="auto"/>
              <w:ind w:firstLine="0"/>
              <w:jc w:val="left"/>
              <w:rPr>
                <w:rFonts w:eastAsia="Times New Roman" w:cs="Times New Roman"/>
                <w:sz w:val="22"/>
              </w:rPr>
            </w:pP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3F5CA04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5F7D4EB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654249B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3B125C3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A67FA4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11F84E6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DE4A77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7FAAA6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350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668D1A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2E405E3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66A6C5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6BCA5C8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550</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D4D9A9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600</w:t>
            </w:r>
          </w:p>
        </w:tc>
      </w:tr>
      <w:tr w:rsidR="00D50D1E" w:rsidRPr="004766C7" w14:paraId="1E8C00D6" w14:textId="77777777" w:rsidTr="00DC2863">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3EE0BD15" w14:textId="77777777" w:rsidR="00D50D1E" w:rsidRPr="004766C7" w:rsidRDefault="00D50D1E" w:rsidP="00D50D1E">
            <w:pPr>
              <w:widowControl/>
              <w:spacing w:after="200" w:line="276" w:lineRule="auto"/>
              <w:ind w:firstLine="0"/>
              <w:jc w:val="left"/>
              <w:rPr>
                <w:rFonts w:eastAsia="Times New Roman" w:cs="Times New Roman"/>
                <w:sz w:val="22"/>
              </w:rPr>
            </w:pPr>
          </w:p>
        </w:tc>
        <w:tc>
          <w:tcPr>
            <w:tcW w:w="4234" w:type="pct"/>
            <w:gridSpan w:val="13"/>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EC2B44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Плотность теплового потока, Вт/м</w:t>
            </w:r>
          </w:p>
        </w:tc>
      </w:tr>
      <w:tr w:rsidR="00D50D1E" w:rsidRPr="004766C7" w14:paraId="7112C5C8"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7C08C5D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799C5F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14D0D1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3FD172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F6D480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70CB6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837CAF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F72477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2B682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68</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46AF0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B56EB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76648A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9FD8F6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124</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F7405E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140</w:t>
            </w:r>
          </w:p>
        </w:tc>
      </w:tr>
      <w:tr w:rsidR="00D50D1E" w:rsidRPr="004766C7" w14:paraId="5EACAC7C"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783A6E3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4A2DE7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73D54C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E9E5C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21DA5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BC11E2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AFB2D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16D8E3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F4D9B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75</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50711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70F104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7F0C2A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69078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135</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52344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152</w:t>
            </w:r>
          </w:p>
        </w:tc>
      </w:tr>
      <w:tr w:rsidR="00D50D1E" w:rsidRPr="004766C7" w14:paraId="1F324EF2"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161F4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5E707D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B24AE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40A39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D0678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9200B5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60FBD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54</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CAB9B5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731FD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81</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9A312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35CBD7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7DE958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11BB84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145</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F788FD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163</w:t>
            </w:r>
          </w:p>
        </w:tc>
      </w:tr>
      <w:tr w:rsidR="00D50D1E" w:rsidRPr="004766C7" w14:paraId="39CF8A80"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80B63B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7FD607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E6A67C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31D3AF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36C6D7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1AFAC7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B776FD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09C66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0CFB3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70F383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DED64E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745CDE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BF8FD9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161</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A249E0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181</w:t>
            </w:r>
          </w:p>
        </w:tc>
      </w:tr>
      <w:tr w:rsidR="00D50D1E" w:rsidRPr="004766C7" w14:paraId="7EE279EB"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A01120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1EC72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5CC019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66859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204D2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83D5DD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546A8B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66</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C2A47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2BF6A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98</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1A1DF2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9F9AE8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A94DC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C1AACB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173</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661540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195</w:t>
            </w:r>
          </w:p>
        </w:tc>
      </w:tr>
      <w:tr w:rsidR="00D50D1E" w:rsidRPr="004766C7" w14:paraId="222F8287"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516C2E9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E4471B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2CBFE1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DF3BB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032F1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E31EA4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BF69CA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74</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E4CFA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AFEB50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108</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87376F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0A83FD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1A51D7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67AD9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191</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7BCB3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214</w:t>
            </w:r>
          </w:p>
        </w:tc>
      </w:tr>
      <w:tr w:rsidR="00D50D1E" w:rsidRPr="004766C7" w14:paraId="547CE458"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3AF397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43BEAC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9AA099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B3EBC0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C007A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F334F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44B02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78</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826340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A6364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115</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7C02F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38A0BF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FA5EA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0DBE4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202</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49779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226</w:t>
            </w:r>
          </w:p>
        </w:tc>
      </w:tr>
      <w:tr w:rsidR="00D50D1E" w:rsidRPr="004766C7" w14:paraId="2CE52601"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5650E8A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8FAED1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67818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6E1B63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1769F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480AD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BD5585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85</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AAC0D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BB503F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124</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672C3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31773E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5C704F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F15741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217</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513350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243</w:t>
            </w:r>
          </w:p>
        </w:tc>
      </w:tr>
      <w:tr w:rsidR="00D50D1E" w:rsidRPr="004766C7" w14:paraId="6929A6A1"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DEFC88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EBFC6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23E682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F2ED2F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5F76E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60CEA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3E50E5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93</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636A5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1F3131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136</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530863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199C78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388F7F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89E6C3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235</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0AB5D5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263</w:t>
            </w:r>
          </w:p>
        </w:tc>
      </w:tr>
      <w:tr w:rsidR="00D50D1E" w:rsidRPr="004766C7" w14:paraId="006B9FFE"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7DEA534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1893D4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901BED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30402D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BEDFB2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3C8C31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7F1EF0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101</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76AA71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1982FB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156</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6C231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D8B743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9F52F4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E23887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267</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437169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298</w:t>
            </w:r>
          </w:p>
        </w:tc>
      </w:tr>
      <w:tr w:rsidR="00D50D1E" w:rsidRPr="004766C7" w14:paraId="436F5321"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BE578A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D52DDB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1161A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8DBC39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1EB711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05E554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FB2B9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119</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7C2FCD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69BF0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182</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D27F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B6BA92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45561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B04CC9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308</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293F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343</w:t>
            </w:r>
          </w:p>
        </w:tc>
      </w:tr>
      <w:tr w:rsidR="00D50D1E" w:rsidRPr="004766C7" w14:paraId="34ABB739"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0D4FC1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5D8F0A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E9503C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5BE72E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4A2B8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674DBA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C1C124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133</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BF5070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1A7E7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204</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72719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A7DCB2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E7D20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71A3E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342</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AA69D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380</w:t>
            </w:r>
          </w:p>
        </w:tc>
      </w:tr>
      <w:tr w:rsidR="00D50D1E" w:rsidRPr="004766C7" w14:paraId="692ADEEC"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AA0D62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7457FB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40B97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37</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17CFF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292FAD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BAF0E4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5C4C99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147</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77488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2546B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224</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117C49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7DE697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A81D1E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15F520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373</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0DBBE9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414</w:t>
            </w:r>
          </w:p>
        </w:tc>
      </w:tr>
      <w:tr w:rsidR="00D50D1E" w:rsidRPr="004766C7" w14:paraId="40E2C6CC"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CB6F58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lastRenderedPageBreak/>
              <w:t>350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1F6F8B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AF694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67A85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1B2A5D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92045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5BCB35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173</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3395D6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C062B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244</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1974EA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B176E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320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72A1BC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361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79A30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403</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6FFA5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446</w:t>
            </w:r>
          </w:p>
        </w:tc>
      </w:tr>
      <w:tr w:rsidR="00D50D1E" w:rsidRPr="004766C7" w14:paraId="15EE8BCD"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56F1642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59B7F5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971D4C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49</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FD70E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BE1ED4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5583A3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BF55F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187</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B5268E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38E72C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262</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D528F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E92215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715DFB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D33886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430</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03CD7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476</w:t>
            </w:r>
          </w:p>
        </w:tc>
      </w:tr>
      <w:tr w:rsidR="00D50D1E" w:rsidRPr="004766C7" w14:paraId="465B70CF"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7B76003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8F3993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449E5C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54</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0063C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3FF848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8C2FB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0E94C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6EA3A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28A410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CEE465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322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C0D87D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365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E21363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410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B28F60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457</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72560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505</w:t>
            </w:r>
          </w:p>
        </w:tc>
      </w:tr>
      <w:tr w:rsidR="00D50D1E" w:rsidRPr="004766C7" w14:paraId="604E82B3"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D03915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EC604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37105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58</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7A8D1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83304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E0D35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519650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215</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4506E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527559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299</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10C459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ED7B99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F7544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692F1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486</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141470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537</w:t>
            </w:r>
          </w:p>
        </w:tc>
      </w:tr>
      <w:tr w:rsidR="00D50D1E" w:rsidRPr="004766C7" w14:paraId="5CCFCA94"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EF8FED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557AE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75A143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5C56EE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3C31F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55A45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28EDF7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241</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1EEE9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3B39F9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333</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FF7A4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0264F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E703A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484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78528C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537</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79C6E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593</w:t>
            </w:r>
          </w:p>
        </w:tc>
      </w:tr>
      <w:tr w:rsidR="00D50D1E" w:rsidRPr="004766C7" w14:paraId="5B220BF3"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A9B80F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B008A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E47F47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75</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97A22E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D995E5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FC6184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9F789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264</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9E16C2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7FE07D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364</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77F21B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416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3C36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7FD02B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526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05EFEC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583</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760E44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642</w:t>
            </w:r>
          </w:p>
        </w:tc>
      </w:tr>
      <w:tr w:rsidR="00D50D1E" w:rsidRPr="004766C7" w14:paraId="231C8E8C"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4313DD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01F70A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130711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83</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6F0CF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52485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CAED46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238</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174B3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AE122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2FAC4B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397</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59B84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1FFA28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511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70A34D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571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99C6E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633</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6FE7C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696</w:t>
            </w:r>
          </w:p>
        </w:tc>
      </w:tr>
      <w:tr w:rsidR="00D50D1E" w:rsidRPr="004766C7" w14:paraId="515D8105"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99559F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AA238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7223CC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91</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7834BE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302D48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A0E89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E07814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315</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0F7893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372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58BA2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EA77E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490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707D8C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552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31412A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616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1D3C2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681</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099A50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749</w:t>
            </w:r>
          </w:p>
        </w:tc>
      </w:tr>
      <w:tr w:rsidR="00D50D1E" w:rsidRPr="004766C7" w14:paraId="30E1FFC2"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B2B778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965B2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33B57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6C58F5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417DE4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2B7516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DBB20A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340</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EE09C0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9CDBD7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463</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4E93AE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527</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85286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592</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96CB12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660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9D4A03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729</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D1384F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801</w:t>
            </w:r>
          </w:p>
        </w:tc>
      </w:tr>
      <w:tr w:rsidR="00D50D1E" w:rsidRPr="004766C7" w14:paraId="5D527365" w14:textId="77777777" w:rsidTr="00DC2863">
        <w:trPr>
          <w:jc w:val="center"/>
        </w:trPr>
        <w:tc>
          <w:tcPr>
            <w:tcW w:w="766"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91D762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4A138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DCE53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133</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3520C0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A53AD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6CF4E6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364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00A34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439</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583F7E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514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C9A24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591</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64077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80240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750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F1C27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833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FBDCDA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918</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F8786F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1098</w:t>
            </w:r>
          </w:p>
        </w:tc>
      </w:tr>
      <w:tr w:rsidR="00D50D1E" w:rsidRPr="004766C7" w14:paraId="1B7658D0" w14:textId="77777777" w:rsidTr="00DC2863">
        <w:trPr>
          <w:jc w:val="center"/>
        </w:trPr>
        <w:tc>
          <w:tcPr>
            <w:tcW w:w="766" w:type="pct"/>
            <w:vMerge w:val="restar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F21E19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Более 1400 и плоские поверхности</w:t>
            </w:r>
          </w:p>
        </w:tc>
        <w:tc>
          <w:tcPr>
            <w:tcW w:w="4234" w:type="pct"/>
            <w:gridSpan w:val="13"/>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D7B63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Плотность теплового потока, Вт/м</w:t>
            </w:r>
            <w:r w:rsidRPr="004766C7">
              <w:rPr>
                <w:rFonts w:eastAsia="Calibri" w:cs="Times New Roman"/>
                <w:sz w:val="22"/>
                <w:vertAlign w:val="superscript"/>
              </w:rPr>
              <w:t>2</w:t>
            </w:r>
          </w:p>
        </w:tc>
      </w:tr>
      <w:tr w:rsidR="00D50D1E" w:rsidRPr="004766C7" w14:paraId="7090F4D5" w14:textId="77777777" w:rsidTr="00DC2863">
        <w:trPr>
          <w:jc w:val="center"/>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2639EE91" w14:textId="77777777" w:rsidR="00D50D1E" w:rsidRPr="004766C7" w:rsidRDefault="00D50D1E" w:rsidP="00D50D1E">
            <w:pPr>
              <w:widowControl/>
              <w:spacing w:after="200" w:line="276" w:lineRule="auto"/>
              <w:ind w:firstLine="0"/>
              <w:jc w:val="left"/>
              <w:rPr>
                <w:rFonts w:eastAsia="Times New Roman" w:cs="Times New Roman"/>
                <w:sz w:val="22"/>
              </w:rPr>
            </w:pP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78203B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D4A76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269E7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41</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9A0DE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B1331A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66</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63AC8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77</w:t>
            </w:r>
          </w:p>
        </w:tc>
        <w:tc>
          <w:tcPr>
            <w:tcW w:w="32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CDDA17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89</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D88FCF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B5D97A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110</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8FA82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134</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2339D5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153</w:t>
            </w:r>
          </w:p>
        </w:tc>
        <w:tc>
          <w:tcPr>
            <w:tcW w:w="32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127E80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174</w:t>
            </w:r>
          </w:p>
        </w:tc>
        <w:tc>
          <w:tcPr>
            <w:tcW w:w="33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2FD0AB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192</w:t>
            </w:r>
          </w:p>
        </w:tc>
      </w:tr>
    </w:tbl>
    <w:p w14:paraId="048CC1F6" w14:textId="7EE4ECCD" w:rsidR="00667812" w:rsidRDefault="00667812" w:rsidP="00667812"/>
    <w:p w14:paraId="2F5D7AD2" w14:textId="6F246CA4" w:rsidR="00D50D1E" w:rsidRPr="004766C7" w:rsidRDefault="00D50D1E" w:rsidP="00D50D1E">
      <w:pPr>
        <w:ind w:firstLine="0"/>
        <w:rPr>
          <w:sz w:val="24"/>
          <w:szCs w:val="24"/>
        </w:rPr>
      </w:pPr>
      <w:r w:rsidRPr="004766C7">
        <w:rPr>
          <w:b/>
          <w:sz w:val="24"/>
          <w:szCs w:val="24"/>
        </w:rPr>
        <w:t>Таблица 2</w:t>
      </w:r>
      <w:r w:rsidRPr="004766C7">
        <w:rPr>
          <w:sz w:val="24"/>
          <w:szCs w:val="24"/>
        </w:rPr>
        <w:t> </w:t>
      </w:r>
      <w:r w:rsidR="004766C7" w:rsidRPr="004766C7">
        <w:rPr>
          <w:sz w:val="24"/>
          <w:szCs w:val="24"/>
        </w:rPr>
        <w:t>–</w:t>
      </w:r>
      <w:r w:rsidRPr="004766C7">
        <w:rPr>
          <w:sz w:val="24"/>
          <w:szCs w:val="24"/>
        </w:rPr>
        <w:softHyphen/>
        <w:t> Нормы плотности теплового потока оборудования и трубопроводов с положительными температурами при расположении на открытом воздухе и числе часов работы 5000 и менее</w:t>
      </w:r>
    </w:p>
    <w:tbl>
      <w:tblPr>
        <w:tblW w:w="5000" w:type="pct"/>
        <w:jc w:val="center"/>
        <w:shd w:val="clear" w:color="auto" w:fill="FFFFFF"/>
        <w:tblCellMar>
          <w:left w:w="0" w:type="dxa"/>
          <w:right w:w="0" w:type="dxa"/>
        </w:tblCellMar>
        <w:tblLook w:val="04A0" w:firstRow="1" w:lastRow="0" w:firstColumn="1" w:lastColumn="0" w:noHBand="0" w:noVBand="1"/>
      </w:tblPr>
      <w:tblGrid>
        <w:gridCol w:w="1486"/>
        <w:gridCol w:w="545"/>
        <w:gridCol w:w="632"/>
        <w:gridCol w:w="636"/>
        <w:gridCol w:w="636"/>
        <w:gridCol w:w="636"/>
        <w:gridCol w:w="636"/>
        <w:gridCol w:w="636"/>
        <w:gridCol w:w="638"/>
        <w:gridCol w:w="636"/>
        <w:gridCol w:w="638"/>
        <w:gridCol w:w="640"/>
        <w:gridCol w:w="640"/>
        <w:gridCol w:w="659"/>
      </w:tblGrid>
      <w:tr w:rsidR="00D50D1E" w:rsidRPr="004766C7" w14:paraId="7357A0E4" w14:textId="77777777" w:rsidTr="00535E54">
        <w:trPr>
          <w:tblHeader/>
          <w:jc w:val="center"/>
        </w:trPr>
        <w:tc>
          <w:tcPr>
            <w:tcW w:w="767"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14:paraId="7CB2EA4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bookmarkStart w:id="11" w:name="TO0000004"/>
            <w:r w:rsidRPr="004766C7">
              <w:rPr>
                <w:rFonts w:eastAsia="Calibri" w:cs="Times New Roman"/>
                <w:sz w:val="22"/>
              </w:rPr>
              <w:t xml:space="preserve">Условный проход трубопровода, </w:t>
            </w:r>
            <w:proofErr w:type="gramStart"/>
            <w:r w:rsidRPr="004766C7">
              <w:rPr>
                <w:rFonts w:eastAsia="Calibri" w:cs="Times New Roman"/>
                <w:sz w:val="22"/>
              </w:rPr>
              <w:t>мм</w:t>
            </w:r>
            <w:bookmarkEnd w:id="11"/>
            <w:proofErr w:type="gramEnd"/>
          </w:p>
        </w:tc>
        <w:tc>
          <w:tcPr>
            <w:tcW w:w="4233" w:type="pct"/>
            <w:gridSpan w:val="13"/>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6D20D5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Температура теплоносителя, °С</w:t>
            </w:r>
          </w:p>
        </w:tc>
      </w:tr>
      <w:tr w:rsidR="00D50D1E" w:rsidRPr="004766C7" w14:paraId="063D3CDE" w14:textId="77777777" w:rsidTr="00535E54">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03C451A1" w14:textId="77777777" w:rsidR="00D50D1E" w:rsidRPr="004766C7" w:rsidRDefault="00D50D1E" w:rsidP="00D50D1E">
            <w:pPr>
              <w:widowControl/>
              <w:spacing w:after="200" w:line="276" w:lineRule="auto"/>
              <w:ind w:firstLine="0"/>
              <w:jc w:val="left"/>
              <w:rPr>
                <w:rFonts w:eastAsia="Times New Roman" w:cs="Times New Roman"/>
                <w:sz w:val="22"/>
              </w:rPr>
            </w:pP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1D7C384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187A46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0BBAEE7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1D5C20E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267228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9A52C8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50A9FE9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24991F6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21569AD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1280186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450</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57360F5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500</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FF8A06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550</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102F6B8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600</w:t>
            </w:r>
          </w:p>
        </w:tc>
      </w:tr>
      <w:tr w:rsidR="00D50D1E" w:rsidRPr="004766C7" w14:paraId="3B85B496" w14:textId="77777777" w:rsidTr="00535E54">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7654B8CF" w14:textId="77777777" w:rsidR="00D50D1E" w:rsidRPr="004766C7" w:rsidRDefault="00D50D1E" w:rsidP="00D50D1E">
            <w:pPr>
              <w:widowControl/>
              <w:spacing w:after="200" w:line="276" w:lineRule="auto"/>
              <w:ind w:firstLine="0"/>
              <w:jc w:val="left"/>
              <w:rPr>
                <w:rFonts w:eastAsia="Times New Roman" w:cs="Times New Roman"/>
                <w:sz w:val="22"/>
              </w:rPr>
            </w:pPr>
          </w:p>
        </w:tc>
        <w:tc>
          <w:tcPr>
            <w:tcW w:w="4233" w:type="pct"/>
            <w:gridSpan w:val="13"/>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2B42C4D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Плотность теплового потока, Вт/м</w:t>
            </w:r>
          </w:p>
        </w:tc>
      </w:tr>
      <w:tr w:rsidR="00D50D1E" w:rsidRPr="004766C7" w14:paraId="10E73747"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36DA17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FD8ADF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697DFF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B77AF6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991678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A3E516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3C4E92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32559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61</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0B41F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CEDDFE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87</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CB40FA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2C8D52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117</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A70DF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133</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CEB44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r>
      <w:tr w:rsidR="00D50D1E" w:rsidRPr="004766C7" w14:paraId="1FB26246"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14061B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DF1181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5364B8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FC48C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F8169E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2C90B8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5CB110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A58359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50CE71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B09C27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96</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75D4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35F5B7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128</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C4543A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146</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841CF1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164</w:t>
            </w:r>
          </w:p>
        </w:tc>
      </w:tr>
      <w:tr w:rsidR="00D50D1E" w:rsidRPr="004766C7" w14:paraId="33787EF7"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970E4C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B04AB5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2DD95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F6881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CF8C6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4A588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32653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60ED3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73</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F78CD0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85DE63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104</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555F56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120</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B3F19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138</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B4910A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157</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D10401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176</w:t>
            </w:r>
          </w:p>
        </w:tc>
      </w:tr>
      <w:tr w:rsidR="00D50D1E" w:rsidRPr="004766C7" w14:paraId="66E32CEC"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0AB88D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FACB7E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017198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3BA51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838402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1024DB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06C6A1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2F549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82</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4CDFDD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8F6BF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116</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2E5E6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7E8E75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154</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D00D95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174</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49EB06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196</w:t>
            </w:r>
          </w:p>
        </w:tc>
      </w:tr>
      <w:tr w:rsidR="00D50D1E" w:rsidRPr="004766C7" w14:paraId="4B8B5D6A"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43F461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70602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424BD4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7E778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BD5AD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15335F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4AE7C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4A99D7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A0AF3F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3D14E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126</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F56DBA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146</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23535F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167</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64033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189</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DDC67E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212</w:t>
            </w:r>
          </w:p>
        </w:tc>
      </w:tr>
      <w:tr w:rsidR="00D50D1E" w:rsidRPr="004766C7" w14:paraId="17B24F5A"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C8B8A7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65</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04AF03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5EE155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9B4AC2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3C307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71B8A1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68E484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B78ED5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3713D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10170D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141</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525EA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067DF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21A6CC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209</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ACAF8A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234</w:t>
            </w:r>
          </w:p>
        </w:tc>
      </w:tr>
      <w:tr w:rsidR="00D50D1E" w:rsidRPr="004766C7" w14:paraId="239694B0"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E9AEF0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lastRenderedPageBreak/>
              <w:t>80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8D00C3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071C12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70B8B8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0F365E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99DFF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318FF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E6C1DD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107</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4C2972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82D945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7A10AB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82546B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197</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17408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222</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12AD7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248</w:t>
            </w:r>
          </w:p>
        </w:tc>
      </w:tr>
      <w:tr w:rsidR="00D50D1E" w:rsidRPr="004766C7" w14:paraId="40D4694D"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2D2FC9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3308F0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8EC1AD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4CFA53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D03194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AECDBB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BB67E3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1498F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116</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83CE9C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3E29F3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162</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803B65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187</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177C10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A35596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239</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BB383C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267</w:t>
            </w:r>
          </w:p>
        </w:tc>
      </w:tr>
      <w:tr w:rsidR="00D50D1E" w:rsidRPr="004766C7" w14:paraId="3B82B8A8"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FD8854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125</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07E4B5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81C17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8B7AE2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9A0262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FE514F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621D4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90AD71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137</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FEA1EB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3AA2EE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189</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D59D4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216</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800367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B3736F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276</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045A97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307</w:t>
            </w:r>
          </w:p>
        </w:tc>
      </w:tr>
      <w:tr w:rsidR="00D50D1E" w:rsidRPr="004766C7" w14:paraId="53A67044"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0F2E61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170D64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D8E27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B74E16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DF8BF2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CB2FF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FFC470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3E0D8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149</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9A6F3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A8F25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205</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A659BE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71B55B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266</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B45B6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298</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8230C9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332</w:t>
            </w:r>
          </w:p>
        </w:tc>
      </w:tr>
      <w:tr w:rsidR="00D50D1E" w:rsidRPr="004766C7" w14:paraId="6B251293"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32DCD2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F23181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6037E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4D2AA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6B0A8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8104B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A0038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FB5354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176</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5C9C4B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88BF40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1E553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274</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B7E53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310</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E043D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347</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D97946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385</w:t>
            </w:r>
          </w:p>
        </w:tc>
      </w:tr>
      <w:tr w:rsidR="00D50D1E" w:rsidRPr="004766C7" w14:paraId="3D281CCB"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846859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80CDC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61FFF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A4751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2C406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2AF9BD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5FA5A9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71A0B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199</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2FEBE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7A62E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92FFBD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307</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0DC20E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346</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7E656C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387</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9BFC3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429</w:t>
            </w:r>
          </w:p>
        </w:tc>
      </w:tr>
      <w:tr w:rsidR="00D50D1E" w:rsidRPr="004766C7" w14:paraId="5B272141"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6E5602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8A7074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CEBE0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85C015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CABF31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B9AAC8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7DA713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363C9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BE94F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B659F1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297</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9553F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338</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FC38C1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380</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BE31CC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424</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2D331B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469</w:t>
            </w:r>
          </w:p>
        </w:tc>
      </w:tr>
      <w:tr w:rsidR="00D50D1E" w:rsidRPr="004766C7" w14:paraId="1DFF993B"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733AA6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350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41D31E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27</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F10F1E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81D8D4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C1AC8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10427F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77EB4D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EC1CE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241</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71D405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839A6C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324</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6BF754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368</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03415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413</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9EDAB6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460</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D636C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508</w:t>
            </w:r>
          </w:p>
        </w:tc>
      </w:tr>
      <w:tr w:rsidR="00D50D1E" w:rsidRPr="004766C7" w14:paraId="754FA3CE"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71A61D8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CC7037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9DC637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6E09C6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DD02E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6C4DF1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9B01FC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219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4C09AC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BFF34B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8970C1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349</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5B737C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0E499D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443</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EE124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493</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440642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544</w:t>
            </w:r>
          </w:p>
        </w:tc>
      </w:tr>
      <w:tr w:rsidR="00D50D1E" w:rsidRPr="004766C7" w14:paraId="3ABEFA3A"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B4BFC0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10DC2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ADBB4A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9AEC39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092259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B7D78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4D37A0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FFD5CA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5D81AA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326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E845EE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373</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73987A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515F34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473</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6239E7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526</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F82749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580</w:t>
            </w:r>
          </w:p>
        </w:tc>
      </w:tr>
      <w:tr w:rsidR="00D50D1E" w:rsidRPr="004766C7" w14:paraId="514F947D"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B92603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981A2A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36</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D48B80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9C7DD1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378EC2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08949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3971C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3CF6C2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300</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7744A1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34A2F5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399</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007DDA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451</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8CFF5F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D1CB0F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561</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0BDED9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618</w:t>
            </w:r>
          </w:p>
        </w:tc>
      </w:tr>
      <w:tr w:rsidR="00D50D1E" w:rsidRPr="004766C7" w14:paraId="263E591D"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75005DD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1C160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2861B8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DDAF61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135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1FA75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63D6C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235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32604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9A4B6E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338</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F08677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391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0774ED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447</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C18C14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504</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CBAE66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563</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926E18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624</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3A7C50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686</w:t>
            </w:r>
          </w:p>
        </w:tc>
      </w:tr>
      <w:tr w:rsidR="00D50D1E" w:rsidRPr="004766C7" w14:paraId="0FFEDA47"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0ED708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00286F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018E9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2C852A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16DC8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A17126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259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22A518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C85E2B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371</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7581F7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429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BBD18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489</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62E65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551</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72B627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614</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6D0DF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679</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0BD0F4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746</w:t>
            </w:r>
          </w:p>
        </w:tc>
      </w:tr>
      <w:tr w:rsidR="00D50D1E" w:rsidRPr="004766C7" w14:paraId="1966CAD2"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F0888F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57B6E4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53</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B419D7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F43912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23C58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226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D5EAA4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286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B67F5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346</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B41076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407</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8C4B9A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12217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535</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89AB34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602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1DBF3CC"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670</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24A68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740</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F14BB6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812</w:t>
            </w:r>
          </w:p>
        </w:tc>
      </w:tr>
      <w:tr w:rsidR="00D50D1E" w:rsidRPr="004766C7" w14:paraId="74B93F4D"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77F90B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3DE84D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59</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A9AB18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B98585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183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E81B71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248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5A54F5"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312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17A262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377</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16766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443</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6C9AEF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511</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249967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581</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1D31A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652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707EF1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725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6C7AE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800</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AB3F48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877</w:t>
            </w:r>
          </w:p>
        </w:tc>
      </w:tr>
      <w:tr w:rsidR="00D50D1E" w:rsidRPr="004766C7" w14:paraId="31863658"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1BE5FC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F6CA02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64</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54973C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123</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DEB884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FD74C8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1A0B1B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339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CCF648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408</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B50196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479</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AEAAC7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552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7E81E7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626</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E5EF1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702</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1259D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780</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90E4D9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860</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4C2D58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941</w:t>
            </w:r>
          </w:p>
        </w:tc>
      </w:tr>
      <w:tr w:rsidR="00D50D1E" w:rsidRPr="004766C7" w14:paraId="7C81BA8E" w14:textId="77777777" w:rsidTr="00535E54">
        <w:trPr>
          <w:jc w:val="center"/>
        </w:trPr>
        <w:tc>
          <w:tcPr>
            <w:tcW w:w="767"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4DF9E7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1400</w:t>
            </w: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CE320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87</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626D1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165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0FF114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264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4476E9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355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369A856"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444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76BC827"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532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EA6300"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621</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E4C0E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712</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C8555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804</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07E25F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898</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838C9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995</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BB6292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1092</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54C121"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1193</w:t>
            </w:r>
          </w:p>
        </w:tc>
      </w:tr>
      <w:tr w:rsidR="00D50D1E" w:rsidRPr="004766C7" w14:paraId="64C94256" w14:textId="77777777" w:rsidTr="00535E54">
        <w:trPr>
          <w:jc w:val="center"/>
        </w:trPr>
        <w:tc>
          <w:tcPr>
            <w:tcW w:w="767" w:type="pct"/>
            <w:vMerge w:val="restar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7DEDE8D"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Более 1400 и плоские поверхности</w:t>
            </w:r>
          </w:p>
        </w:tc>
        <w:tc>
          <w:tcPr>
            <w:tcW w:w="4233" w:type="pct"/>
            <w:gridSpan w:val="13"/>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C0C73F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Плотность теплового потока, Вт/м</w:t>
            </w:r>
            <w:r w:rsidRPr="004766C7">
              <w:rPr>
                <w:rFonts w:eastAsia="Calibri" w:cs="Times New Roman"/>
                <w:sz w:val="22"/>
                <w:vertAlign w:val="superscript"/>
              </w:rPr>
              <w:t>2</w:t>
            </w:r>
          </w:p>
        </w:tc>
      </w:tr>
      <w:tr w:rsidR="00D50D1E" w:rsidRPr="004766C7" w14:paraId="7914CD63" w14:textId="77777777" w:rsidTr="00535E54">
        <w:trPr>
          <w:jc w:val="center"/>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1802D043" w14:textId="77777777" w:rsidR="00D50D1E" w:rsidRPr="004766C7" w:rsidRDefault="00D50D1E" w:rsidP="00D50D1E">
            <w:pPr>
              <w:widowControl/>
              <w:spacing w:after="200" w:line="276" w:lineRule="auto"/>
              <w:ind w:firstLine="0"/>
              <w:jc w:val="left"/>
              <w:rPr>
                <w:rFonts w:eastAsia="Times New Roman" w:cs="Times New Roman"/>
                <w:sz w:val="22"/>
              </w:rPr>
            </w:pPr>
          </w:p>
        </w:tc>
        <w:tc>
          <w:tcPr>
            <w:tcW w:w="28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EFC46D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w:t>
            </w:r>
          </w:p>
        </w:tc>
        <w:tc>
          <w:tcPr>
            <w:tcW w:w="32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F36C89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35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BB7B24"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54</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6FE5D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70</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1D0B00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85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FD2D32"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99</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BBA34B"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112</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D743CB3"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125</w:t>
            </w:r>
          </w:p>
        </w:tc>
        <w:tc>
          <w:tcPr>
            <w:tcW w:w="328"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F4991AA"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141</w:t>
            </w:r>
          </w:p>
        </w:tc>
        <w:tc>
          <w:tcPr>
            <w:tcW w:w="32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46623A9"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158</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D7302CF"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174</w:t>
            </w:r>
          </w:p>
        </w:tc>
        <w:tc>
          <w:tcPr>
            <w:tcW w:w="33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03F6EC8"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191</w:t>
            </w:r>
          </w:p>
        </w:tc>
        <w:tc>
          <w:tcPr>
            <w:tcW w:w="34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89AF3E" w14:textId="77777777" w:rsidR="00D50D1E" w:rsidRPr="004766C7" w:rsidRDefault="00D50D1E" w:rsidP="00D50D1E">
            <w:pPr>
              <w:widowControl/>
              <w:shd w:val="clear" w:color="auto" w:fill="FFFFFF"/>
              <w:autoSpaceDE w:val="0"/>
              <w:autoSpaceDN w:val="0"/>
              <w:spacing w:after="200" w:line="276" w:lineRule="auto"/>
              <w:ind w:firstLine="0"/>
              <w:jc w:val="center"/>
              <w:rPr>
                <w:rFonts w:eastAsia="Times New Roman" w:cs="Times New Roman"/>
                <w:sz w:val="22"/>
              </w:rPr>
            </w:pPr>
            <w:r w:rsidRPr="004766C7">
              <w:rPr>
                <w:rFonts w:eastAsia="Calibri" w:cs="Times New Roman"/>
                <w:sz w:val="22"/>
              </w:rPr>
              <w:t>205</w:t>
            </w:r>
          </w:p>
        </w:tc>
      </w:tr>
    </w:tbl>
    <w:p w14:paraId="45FCAC9C" w14:textId="6A38D3CA" w:rsidR="00D50D1E" w:rsidRPr="004766C7" w:rsidRDefault="00535E54" w:rsidP="004766C7">
      <w:pPr>
        <w:ind w:firstLine="0"/>
        <w:rPr>
          <w:sz w:val="24"/>
        </w:rPr>
      </w:pPr>
      <w:r w:rsidRPr="004766C7">
        <w:rPr>
          <w:b/>
          <w:bCs/>
          <w:spacing w:val="20"/>
          <w:sz w:val="24"/>
        </w:rPr>
        <w:t>Примечание</w:t>
      </w:r>
      <w:r w:rsidRPr="004766C7">
        <w:rPr>
          <w:spacing w:val="40"/>
          <w:sz w:val="24"/>
        </w:rPr>
        <w:t xml:space="preserve"> </w:t>
      </w:r>
      <w:r w:rsidR="004766C7">
        <w:rPr>
          <w:sz w:val="24"/>
        </w:rPr>
        <w:t>–</w:t>
      </w:r>
      <w:r w:rsidRPr="004766C7">
        <w:rPr>
          <w:sz w:val="24"/>
        </w:rPr>
        <w:t xml:space="preserve"> Промежуточные значения норм плотности теплового потока следует определять интерполяцией.</w:t>
      </w:r>
    </w:p>
    <w:p w14:paraId="15FECF2B" w14:textId="77777777" w:rsidR="00535E54" w:rsidRPr="00535E54" w:rsidRDefault="00535E54" w:rsidP="00667812"/>
    <w:p w14:paraId="1E0C672A" w14:textId="606E310C" w:rsidR="007E21BD" w:rsidRDefault="007E21BD" w:rsidP="004766C7">
      <w:pPr>
        <w:ind w:firstLine="284"/>
      </w:pPr>
      <w:r w:rsidRPr="007E21BD">
        <w:t>Нормы плотности теплового потока для толстостенных металлических трубопроводов следует принимать по условному диаметру, соответствующему стандартным трубам того же наружного диаметра.</w:t>
      </w:r>
    </w:p>
    <w:p w14:paraId="0059C848" w14:textId="33894D06" w:rsidR="007E21BD" w:rsidRDefault="005357F9" w:rsidP="004766C7">
      <w:pPr>
        <w:ind w:firstLine="284"/>
      </w:pPr>
      <w:r>
        <w:rPr>
          <w:b/>
        </w:rPr>
        <w:lastRenderedPageBreak/>
        <w:t>5</w:t>
      </w:r>
      <w:r w:rsidR="007E21BD" w:rsidRPr="005357F9">
        <w:rPr>
          <w:b/>
        </w:rPr>
        <w:t>.1.2</w:t>
      </w:r>
      <w:r>
        <w:t> </w:t>
      </w:r>
      <w:r w:rsidR="007E21BD">
        <w:t>При расположении изолируемых объектов в других регионах страны следует учитывать изменение стоимости теплоты в зависимости от района строительства и способа прокладки трубопровода (места установки оборудования):</w:t>
      </w:r>
    </w:p>
    <w:p w14:paraId="0F652290" w14:textId="040B6C28" w:rsidR="007E21BD" w:rsidRDefault="007E21BD" w:rsidP="004766C7">
      <w:pPr>
        <w:ind w:firstLine="284"/>
      </w:pPr>
      <w:r>
        <w:t xml:space="preserve">нормы плотности теплового потока для плоской и цилиндрической поверхностей с условным проходом более 1400 мм, </w:t>
      </w:r>
      <w:proofErr w:type="spellStart"/>
      <w:r>
        <w:rPr>
          <w:i/>
          <w:iCs/>
        </w:rPr>
        <w:t>q</w:t>
      </w:r>
      <w:r>
        <w:rPr>
          <w:i/>
          <w:iCs/>
          <w:vertAlign w:val="superscript"/>
        </w:rPr>
        <w:t>reg</w:t>
      </w:r>
      <w:proofErr w:type="spellEnd"/>
      <w:r>
        <w:t>, определяются по формуле</w:t>
      </w:r>
    </w:p>
    <w:p w14:paraId="35EBAED4" w14:textId="1205AA22" w:rsidR="007E21BD" w:rsidRDefault="00D42BA9" w:rsidP="0057069E">
      <w:pPr>
        <w:pStyle w:val="af1"/>
        <w:jc w:val="right"/>
      </w:pPr>
      <m:oMath>
        <m:sSup>
          <m:sSupPr>
            <m:ctrlPr>
              <w:rPr>
                <w:rFonts w:ascii="Cambria Math" w:hAnsi="Cambria Math"/>
                <w:i/>
                <w:iCs/>
                <w:vertAlign w:val="superscript"/>
              </w:rPr>
            </m:ctrlPr>
          </m:sSupPr>
          <m:e>
            <m:r>
              <w:rPr>
                <w:rFonts w:ascii="Cambria Math" w:hAnsi="Cambria Math"/>
              </w:rPr>
              <m:t>q</m:t>
            </m:r>
          </m:e>
          <m:sup>
            <m:r>
              <w:rPr>
                <w:rFonts w:ascii="Cambria Math" w:hAnsi="Cambria Math"/>
                <w:vertAlign w:val="superscript"/>
              </w:rPr>
              <m:t>reg</m:t>
            </m:r>
          </m:sup>
        </m:sSup>
        <m:r>
          <w:rPr>
            <w:rFonts w:ascii="Cambria Math" w:hAnsi="Cambria Math"/>
            <w:vertAlign w:val="superscript"/>
          </w:rPr>
          <m:t>=</m:t>
        </m:r>
        <m:r>
          <w:rPr>
            <w:rFonts w:ascii="Cambria Math" w:hAnsi="Cambria Math"/>
          </w:rPr>
          <m:t>qK</m:t>
        </m:r>
      </m:oMath>
      <w:r w:rsidR="007E21BD">
        <w:t>,                                                                   (1)</w:t>
      </w:r>
    </w:p>
    <w:p w14:paraId="2D9ECBEC" w14:textId="1F0040F4" w:rsidR="007E21BD" w:rsidRDefault="007E21BD" w:rsidP="004766C7">
      <w:pPr>
        <w:ind w:firstLine="284"/>
      </w:pPr>
      <w:r>
        <w:t xml:space="preserve">нормы плотности теплового потока для цилиндрической поверхности с условным проходом 1400 мм и менее, </w:t>
      </w:r>
      <m:oMath>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vertAlign w:val="superscript"/>
              </w:rPr>
              <m:t>re</m:t>
            </m:r>
            <m:r>
              <w:rPr>
                <w:rFonts w:ascii="Cambria Math" w:hAnsi="Cambria Math"/>
                <w:vertAlign w:val="superscript"/>
                <w:lang w:val="en-US"/>
              </w:rPr>
              <m:t>g</m:t>
            </m:r>
          </m:sup>
        </m:sSubSup>
      </m:oMath>
      <w:r>
        <w:t>, определяются по формуле</w:t>
      </w:r>
    </w:p>
    <w:bookmarkStart w:id="12" w:name="PO0000107"/>
    <w:p w14:paraId="4001DEAC" w14:textId="705536A7" w:rsidR="007E21BD" w:rsidRDefault="00D42BA9" w:rsidP="0057069E">
      <w:pPr>
        <w:pStyle w:val="af1"/>
        <w:jc w:val="right"/>
      </w:pPr>
      <m:oMath>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vertAlign w:val="superscript"/>
              </w:rPr>
              <m:t>re</m:t>
            </m:r>
            <m:r>
              <w:rPr>
                <w:rFonts w:ascii="Cambria Math" w:hAnsi="Cambria Math"/>
                <w:vertAlign w:val="superscript"/>
                <w:lang w:val="en-US"/>
              </w:rPr>
              <m:t>g</m:t>
            </m:r>
          </m:sup>
        </m:sSubSup>
        <m:r>
          <w:rPr>
            <w:rFonts w:ascii="Cambria Math" w:hAnsi="Cambria Math"/>
            <w:vertAlign w:val="superscript"/>
          </w:rPr>
          <m:t>=</m:t>
        </m:r>
        <m:sSub>
          <m:sSubPr>
            <m:ctrlPr>
              <w:rPr>
                <w:rFonts w:ascii="Cambria Math" w:hAnsi="Cambria Math"/>
                <w:i/>
                <w:iCs/>
              </w:rPr>
            </m:ctrlPr>
          </m:sSubPr>
          <m:e>
            <m:r>
              <w:rPr>
                <w:rFonts w:ascii="Cambria Math" w:hAnsi="Cambria Math"/>
              </w:rPr>
              <m:t>q</m:t>
            </m:r>
          </m:e>
          <m:sub>
            <m:r>
              <w:rPr>
                <w:rFonts w:ascii="Cambria Math" w:hAnsi="Cambria Math"/>
              </w:rPr>
              <m:t>l</m:t>
            </m:r>
          </m:sub>
        </m:sSub>
        <m:r>
          <w:rPr>
            <w:rFonts w:ascii="Cambria Math" w:hAnsi="Cambria Math"/>
          </w:rPr>
          <m:t>K</m:t>
        </m:r>
      </m:oMath>
      <w:r w:rsidR="0053309C">
        <w:t>,</w:t>
      </w:r>
      <w:r w:rsidR="007E21BD">
        <w:t>                                                                 (2)</w:t>
      </w:r>
      <w:bookmarkEnd w:id="12"/>
    </w:p>
    <w:p w14:paraId="22C84055" w14:textId="6655721F" w:rsidR="007E21BD" w:rsidRDefault="007E21BD" w:rsidP="004766C7">
      <w:pPr>
        <w:ind w:firstLine="284"/>
      </w:pPr>
      <w:r>
        <w:t xml:space="preserve">где </w:t>
      </w:r>
      <w:r>
        <w:rPr>
          <w:i/>
          <w:iCs/>
        </w:rPr>
        <w:t>q</w:t>
      </w:r>
      <w:r>
        <w:t xml:space="preserve"> </w:t>
      </w:r>
      <w:r w:rsidR="004766C7">
        <w:t>–</w:t>
      </w:r>
      <w:r>
        <w:t xml:space="preserve"> нормированная поверхностная плотность теплового потока, Вт/м</w:t>
      </w:r>
      <w:proofErr w:type="gramStart"/>
      <w:r>
        <w:rPr>
          <w:vertAlign w:val="superscript"/>
        </w:rPr>
        <w:t>2</w:t>
      </w:r>
      <w:proofErr w:type="gramEnd"/>
      <w:r>
        <w:t>, принимаемая по таблице 1;</w:t>
      </w:r>
    </w:p>
    <w:p w14:paraId="7758BA2B" w14:textId="04085D3E" w:rsidR="007E21BD" w:rsidRDefault="007E21BD" w:rsidP="004766C7">
      <w:pPr>
        <w:ind w:firstLine="284"/>
      </w:pPr>
      <w:proofErr w:type="spellStart"/>
      <w:r>
        <w:rPr>
          <w:i/>
          <w:iCs/>
        </w:rPr>
        <w:t>q</w:t>
      </w:r>
      <w:r>
        <w:rPr>
          <w:i/>
          <w:iCs/>
          <w:vertAlign w:val="subscript"/>
        </w:rPr>
        <w:t>l</w:t>
      </w:r>
      <w:proofErr w:type="spellEnd"/>
      <w:r>
        <w:t xml:space="preserve"> </w:t>
      </w:r>
      <w:r w:rsidR="004766C7">
        <w:t>–</w:t>
      </w:r>
      <w:r>
        <w:t xml:space="preserve"> нормированная линейная плотность теплового потока (на 1 м длины цилиндрического объекта), Вт/м, принимаемая по таблицам</w:t>
      </w:r>
      <w:proofErr w:type="gramStart"/>
      <w:r>
        <w:t>1</w:t>
      </w:r>
      <w:proofErr w:type="gramEnd"/>
      <w:r>
        <w:t>;</w:t>
      </w:r>
    </w:p>
    <w:p w14:paraId="21EAF3CA" w14:textId="6EC1AAA3" w:rsidR="007E21BD" w:rsidRDefault="007E21BD" w:rsidP="004766C7">
      <w:pPr>
        <w:ind w:firstLine="284"/>
      </w:pPr>
      <w:r>
        <w:rPr>
          <w:i/>
          <w:iCs/>
        </w:rPr>
        <w:t xml:space="preserve">K </w:t>
      </w:r>
      <w:r w:rsidR="004766C7">
        <w:t>–</w:t>
      </w:r>
      <w:r>
        <w:t xml:space="preserve"> коэффициент, учитывающий изменение стоимости теплоты и теплоизоляционной конструкции в зависимости от района строительства и способа прокладки трубопровода (места установки оборудования), (см. таблицу </w:t>
      </w:r>
      <w:r w:rsidR="000E2F29">
        <w:t>3</w:t>
      </w:r>
      <w:r>
        <w:t>).</w:t>
      </w:r>
    </w:p>
    <w:p w14:paraId="08D2C684" w14:textId="41BB2E71" w:rsidR="007E21BD" w:rsidRPr="004766C7" w:rsidRDefault="007E21BD" w:rsidP="001A015B">
      <w:pPr>
        <w:ind w:firstLine="0"/>
        <w:rPr>
          <w:b/>
          <w:sz w:val="24"/>
        </w:rPr>
      </w:pPr>
      <w:r w:rsidRPr="004766C7">
        <w:rPr>
          <w:b/>
          <w:sz w:val="24"/>
        </w:rPr>
        <w:t>Таблица </w:t>
      </w:r>
      <w:r w:rsidR="000E2F29" w:rsidRPr="004766C7">
        <w:rPr>
          <w:b/>
          <w:sz w:val="24"/>
        </w:rPr>
        <w:t>3</w:t>
      </w:r>
      <w:r w:rsidR="004766C7" w:rsidRPr="004766C7">
        <w:rPr>
          <w:b/>
          <w:sz w:val="24"/>
        </w:rPr>
        <w:t xml:space="preserve"> </w:t>
      </w:r>
      <w:r w:rsidR="004766C7" w:rsidRPr="004766C7">
        <w:rPr>
          <w:sz w:val="24"/>
        </w:rPr>
        <w:t>– Значение коэффициента, учитывающего изменение стоимости теплоты и теплоизоляционной конструкции</w:t>
      </w:r>
    </w:p>
    <w:tbl>
      <w:tblPr>
        <w:tblW w:w="9781" w:type="dxa"/>
        <w:tblInd w:w="118" w:type="dxa"/>
        <w:tblLook w:val="04A0" w:firstRow="1" w:lastRow="0" w:firstColumn="1" w:lastColumn="0" w:noHBand="0" w:noVBand="1"/>
      </w:tblPr>
      <w:tblGrid>
        <w:gridCol w:w="4810"/>
        <w:gridCol w:w="4971"/>
      </w:tblGrid>
      <w:tr w:rsidR="008824C0" w:rsidRPr="008824C0" w14:paraId="58746A80" w14:textId="77777777" w:rsidTr="004766C7">
        <w:trPr>
          <w:trHeight w:val="657"/>
        </w:trPr>
        <w:tc>
          <w:tcPr>
            <w:tcW w:w="4810"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1A023E61"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Район строительства</w:t>
            </w:r>
          </w:p>
        </w:tc>
        <w:tc>
          <w:tcPr>
            <w:tcW w:w="4971" w:type="dxa"/>
            <w:tcBorders>
              <w:top w:val="single" w:sz="4" w:space="0" w:color="auto"/>
              <w:left w:val="nil"/>
              <w:bottom w:val="single" w:sz="8" w:space="0" w:color="auto"/>
              <w:right w:val="single" w:sz="8" w:space="0" w:color="auto"/>
            </w:tcBorders>
            <w:shd w:val="clear" w:color="auto" w:fill="auto"/>
            <w:vAlign w:val="center"/>
            <w:hideMark/>
          </w:tcPr>
          <w:p w14:paraId="631FDD29"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Коэффициент К при способе прокладки трубопроводов на открытом воздухе</w:t>
            </w:r>
          </w:p>
        </w:tc>
      </w:tr>
      <w:tr w:rsidR="008824C0" w:rsidRPr="008824C0" w14:paraId="52C2E05B" w14:textId="77777777" w:rsidTr="004766C7">
        <w:trPr>
          <w:trHeight w:val="415"/>
        </w:trPr>
        <w:tc>
          <w:tcPr>
            <w:tcW w:w="4810" w:type="dxa"/>
            <w:tcBorders>
              <w:top w:val="nil"/>
              <w:left w:val="single" w:sz="8" w:space="0" w:color="auto"/>
              <w:bottom w:val="single" w:sz="8" w:space="0" w:color="auto"/>
              <w:right w:val="single" w:sz="8" w:space="0" w:color="auto"/>
            </w:tcBorders>
            <w:shd w:val="clear" w:color="000000" w:fill="FFFFFF"/>
            <w:vAlign w:val="center"/>
            <w:hideMark/>
          </w:tcPr>
          <w:p w14:paraId="05268CF7"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Европейская часть России</w:t>
            </w:r>
          </w:p>
        </w:tc>
        <w:tc>
          <w:tcPr>
            <w:tcW w:w="4971" w:type="dxa"/>
            <w:tcBorders>
              <w:top w:val="nil"/>
              <w:left w:val="nil"/>
              <w:bottom w:val="single" w:sz="8" w:space="0" w:color="auto"/>
              <w:right w:val="single" w:sz="8" w:space="0" w:color="auto"/>
            </w:tcBorders>
            <w:shd w:val="clear" w:color="000000" w:fill="FFFFFF"/>
            <w:vAlign w:val="center"/>
            <w:hideMark/>
          </w:tcPr>
          <w:p w14:paraId="32FA98C1"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1</w:t>
            </w:r>
          </w:p>
        </w:tc>
      </w:tr>
      <w:tr w:rsidR="008824C0" w:rsidRPr="008824C0" w14:paraId="73BF1145" w14:textId="77777777" w:rsidTr="004766C7">
        <w:trPr>
          <w:trHeight w:val="352"/>
        </w:trPr>
        <w:tc>
          <w:tcPr>
            <w:tcW w:w="4810" w:type="dxa"/>
            <w:tcBorders>
              <w:top w:val="nil"/>
              <w:left w:val="single" w:sz="8" w:space="0" w:color="auto"/>
              <w:bottom w:val="single" w:sz="8" w:space="0" w:color="auto"/>
              <w:right w:val="single" w:sz="8" w:space="0" w:color="auto"/>
            </w:tcBorders>
            <w:shd w:val="clear" w:color="000000" w:fill="FFFFFF"/>
            <w:vAlign w:val="center"/>
            <w:hideMark/>
          </w:tcPr>
          <w:p w14:paraId="1925DE66"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Урал</w:t>
            </w:r>
          </w:p>
        </w:tc>
        <w:tc>
          <w:tcPr>
            <w:tcW w:w="4971" w:type="dxa"/>
            <w:tcBorders>
              <w:top w:val="nil"/>
              <w:left w:val="nil"/>
              <w:bottom w:val="single" w:sz="8" w:space="0" w:color="auto"/>
              <w:right w:val="single" w:sz="8" w:space="0" w:color="auto"/>
            </w:tcBorders>
            <w:shd w:val="clear" w:color="000000" w:fill="FFFFFF"/>
            <w:vAlign w:val="center"/>
            <w:hideMark/>
          </w:tcPr>
          <w:p w14:paraId="5CD1B2A3"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0,98</w:t>
            </w:r>
          </w:p>
        </w:tc>
      </w:tr>
      <w:tr w:rsidR="008824C0" w:rsidRPr="008824C0" w14:paraId="25F39811" w14:textId="77777777" w:rsidTr="004766C7">
        <w:trPr>
          <w:trHeight w:val="352"/>
        </w:trPr>
        <w:tc>
          <w:tcPr>
            <w:tcW w:w="4810" w:type="dxa"/>
            <w:tcBorders>
              <w:top w:val="nil"/>
              <w:left w:val="single" w:sz="8" w:space="0" w:color="auto"/>
              <w:bottom w:val="single" w:sz="8" w:space="0" w:color="auto"/>
              <w:right w:val="single" w:sz="8" w:space="0" w:color="auto"/>
            </w:tcBorders>
            <w:shd w:val="clear" w:color="000000" w:fill="FFFFFF"/>
            <w:vAlign w:val="center"/>
            <w:hideMark/>
          </w:tcPr>
          <w:p w14:paraId="04068027"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Западная Сибирь</w:t>
            </w:r>
          </w:p>
        </w:tc>
        <w:tc>
          <w:tcPr>
            <w:tcW w:w="4971" w:type="dxa"/>
            <w:tcBorders>
              <w:top w:val="nil"/>
              <w:left w:val="nil"/>
              <w:bottom w:val="single" w:sz="8" w:space="0" w:color="auto"/>
              <w:right w:val="single" w:sz="8" w:space="0" w:color="auto"/>
            </w:tcBorders>
            <w:shd w:val="clear" w:color="000000" w:fill="FFFFFF"/>
            <w:vAlign w:val="center"/>
            <w:hideMark/>
          </w:tcPr>
          <w:p w14:paraId="086F03DB"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0,98</w:t>
            </w:r>
          </w:p>
        </w:tc>
      </w:tr>
      <w:tr w:rsidR="008824C0" w:rsidRPr="008824C0" w14:paraId="3E74B508" w14:textId="77777777" w:rsidTr="004766C7">
        <w:trPr>
          <w:trHeight w:val="352"/>
        </w:trPr>
        <w:tc>
          <w:tcPr>
            <w:tcW w:w="4810" w:type="dxa"/>
            <w:tcBorders>
              <w:top w:val="nil"/>
              <w:left w:val="single" w:sz="8" w:space="0" w:color="auto"/>
              <w:bottom w:val="single" w:sz="8" w:space="0" w:color="auto"/>
              <w:right w:val="single" w:sz="8" w:space="0" w:color="auto"/>
            </w:tcBorders>
            <w:shd w:val="clear" w:color="000000" w:fill="FFFFFF"/>
            <w:vAlign w:val="center"/>
            <w:hideMark/>
          </w:tcPr>
          <w:p w14:paraId="0D1D7DCD"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Восточная Сибирь</w:t>
            </w:r>
          </w:p>
        </w:tc>
        <w:tc>
          <w:tcPr>
            <w:tcW w:w="4971" w:type="dxa"/>
            <w:tcBorders>
              <w:top w:val="nil"/>
              <w:left w:val="nil"/>
              <w:bottom w:val="single" w:sz="8" w:space="0" w:color="auto"/>
              <w:right w:val="single" w:sz="8" w:space="0" w:color="auto"/>
            </w:tcBorders>
            <w:shd w:val="clear" w:color="000000" w:fill="FFFFFF"/>
            <w:vAlign w:val="center"/>
            <w:hideMark/>
          </w:tcPr>
          <w:p w14:paraId="3F6FC8BC"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0,98</w:t>
            </w:r>
          </w:p>
        </w:tc>
      </w:tr>
      <w:tr w:rsidR="008824C0" w:rsidRPr="008824C0" w14:paraId="10C5CCF1" w14:textId="77777777" w:rsidTr="004766C7">
        <w:trPr>
          <w:trHeight w:val="352"/>
        </w:trPr>
        <w:tc>
          <w:tcPr>
            <w:tcW w:w="4810" w:type="dxa"/>
            <w:tcBorders>
              <w:top w:val="nil"/>
              <w:left w:val="single" w:sz="8" w:space="0" w:color="auto"/>
              <w:bottom w:val="single" w:sz="8" w:space="0" w:color="auto"/>
              <w:right w:val="single" w:sz="8" w:space="0" w:color="auto"/>
            </w:tcBorders>
            <w:shd w:val="clear" w:color="000000" w:fill="FFFFFF"/>
            <w:vAlign w:val="center"/>
            <w:hideMark/>
          </w:tcPr>
          <w:p w14:paraId="1E51BA7E"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Дальний Восток</w:t>
            </w:r>
          </w:p>
        </w:tc>
        <w:tc>
          <w:tcPr>
            <w:tcW w:w="4971" w:type="dxa"/>
            <w:tcBorders>
              <w:top w:val="nil"/>
              <w:left w:val="nil"/>
              <w:bottom w:val="single" w:sz="8" w:space="0" w:color="auto"/>
              <w:right w:val="single" w:sz="8" w:space="0" w:color="auto"/>
            </w:tcBorders>
            <w:shd w:val="clear" w:color="000000" w:fill="FFFFFF"/>
            <w:vAlign w:val="center"/>
            <w:hideMark/>
          </w:tcPr>
          <w:p w14:paraId="406C2B4C"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0,96</w:t>
            </w:r>
          </w:p>
        </w:tc>
      </w:tr>
      <w:tr w:rsidR="008824C0" w:rsidRPr="008824C0" w14:paraId="2A5887E0" w14:textId="77777777" w:rsidTr="004766C7">
        <w:trPr>
          <w:trHeight w:val="741"/>
        </w:trPr>
        <w:tc>
          <w:tcPr>
            <w:tcW w:w="4810" w:type="dxa"/>
            <w:tcBorders>
              <w:top w:val="nil"/>
              <w:left w:val="single" w:sz="8" w:space="0" w:color="auto"/>
              <w:bottom w:val="single" w:sz="8" w:space="0" w:color="auto"/>
              <w:right w:val="single" w:sz="8" w:space="0" w:color="auto"/>
            </w:tcBorders>
            <w:shd w:val="clear" w:color="000000" w:fill="FFFFFF"/>
            <w:vAlign w:val="center"/>
            <w:hideMark/>
          </w:tcPr>
          <w:p w14:paraId="0F53F439"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Районы Крайнего Севера и приравненные к ним местности</w:t>
            </w:r>
          </w:p>
        </w:tc>
        <w:tc>
          <w:tcPr>
            <w:tcW w:w="4971" w:type="dxa"/>
            <w:tcBorders>
              <w:top w:val="nil"/>
              <w:left w:val="nil"/>
              <w:bottom w:val="single" w:sz="8" w:space="0" w:color="auto"/>
              <w:right w:val="single" w:sz="8" w:space="0" w:color="auto"/>
            </w:tcBorders>
            <w:shd w:val="clear" w:color="000000" w:fill="FFFFFF"/>
            <w:vAlign w:val="center"/>
            <w:hideMark/>
          </w:tcPr>
          <w:p w14:paraId="22CCEACD" w14:textId="77777777" w:rsidR="008824C0" w:rsidRPr="008824C0" w:rsidRDefault="008824C0" w:rsidP="004766C7">
            <w:pPr>
              <w:widowControl/>
              <w:spacing w:line="240" w:lineRule="auto"/>
              <w:ind w:firstLine="0"/>
              <w:jc w:val="center"/>
              <w:rPr>
                <w:rFonts w:eastAsia="Times New Roman" w:cs="Times New Roman"/>
                <w:color w:val="000000"/>
                <w:sz w:val="24"/>
                <w:szCs w:val="24"/>
                <w:lang w:eastAsia="ru-RU"/>
              </w:rPr>
            </w:pPr>
            <w:r w:rsidRPr="008824C0">
              <w:rPr>
                <w:rFonts w:eastAsia="Times New Roman" w:cs="Times New Roman"/>
                <w:color w:val="000000"/>
                <w:sz w:val="24"/>
                <w:szCs w:val="24"/>
                <w:lang w:eastAsia="ru-RU"/>
              </w:rPr>
              <w:t>0,96</w:t>
            </w:r>
          </w:p>
        </w:tc>
      </w:tr>
    </w:tbl>
    <w:p w14:paraId="045AF175" w14:textId="0F7F872E" w:rsidR="008824C0" w:rsidRDefault="008824C0" w:rsidP="001A015B">
      <w:pPr>
        <w:ind w:firstLine="0"/>
        <w:rPr>
          <w:b/>
        </w:rPr>
      </w:pPr>
    </w:p>
    <w:p w14:paraId="47124AC6" w14:textId="64192374" w:rsidR="0057069E" w:rsidRDefault="0057069E" w:rsidP="004766C7">
      <w:pPr>
        <w:ind w:firstLine="284"/>
      </w:pPr>
      <w:r w:rsidRPr="0057069E">
        <w:rPr>
          <w:b/>
        </w:rPr>
        <w:t>5.1.3</w:t>
      </w:r>
      <w:r>
        <w:t xml:space="preserve"> Расчетные характеристики теплоизоляционных материалов и изделий, </w:t>
      </w:r>
      <w:r>
        <w:lastRenderedPageBreak/>
        <w:t>применяемых для изоляции оборудования и трубопроводов надземной и подземной прокладок, следует принимать с учетом плотности в конструкции, влажности в условиях эксплуатации, швов и влияния мостиков холода элементов крепления.</w:t>
      </w:r>
    </w:p>
    <w:p w14:paraId="3EB6E5B9" w14:textId="1126CFBD" w:rsidR="0057069E" w:rsidRDefault="0057069E" w:rsidP="004766C7">
      <w:pPr>
        <w:ind w:firstLine="284"/>
      </w:pPr>
      <w:r>
        <w:t>Коэффициент теплопроводности уплотняющихся материалов при оптимальной плотности в конструкции следует принимать по данным сертификационных испытаний или по данным, приве</w:t>
      </w:r>
      <w:r w:rsidR="00100B4C">
        <w:t xml:space="preserve">денным в </w:t>
      </w:r>
      <w:r w:rsidR="00DC2863">
        <w:t>таблице 4</w:t>
      </w:r>
      <w:r w:rsidR="004766C7">
        <w:t>.</w:t>
      </w:r>
    </w:p>
    <w:p w14:paraId="065154B7" w14:textId="07B7B705" w:rsidR="00100B4C" w:rsidRPr="004766C7" w:rsidRDefault="00100B4C" w:rsidP="00825CDA">
      <w:pPr>
        <w:ind w:firstLine="0"/>
        <w:rPr>
          <w:sz w:val="24"/>
        </w:rPr>
      </w:pPr>
      <w:r w:rsidRPr="004766C7">
        <w:rPr>
          <w:b/>
          <w:sz w:val="24"/>
        </w:rPr>
        <w:t>Таблица </w:t>
      </w:r>
      <w:r w:rsidR="000E2F29" w:rsidRPr="004766C7">
        <w:rPr>
          <w:b/>
          <w:sz w:val="24"/>
        </w:rPr>
        <w:t>4</w:t>
      </w:r>
      <w:r w:rsidRPr="004766C7">
        <w:rPr>
          <w:b/>
          <w:sz w:val="24"/>
        </w:rPr>
        <w:t> – </w:t>
      </w:r>
      <w:r w:rsidR="004766C7">
        <w:rPr>
          <w:sz w:val="24"/>
        </w:rPr>
        <w:t>Р</w:t>
      </w:r>
      <w:r w:rsidRPr="004766C7">
        <w:rPr>
          <w:sz w:val="24"/>
        </w:rPr>
        <w:t>асчетные технические характеристики теплоизоляционных материалов и изделий</w:t>
      </w:r>
    </w:p>
    <w:tbl>
      <w:tblPr>
        <w:tblW w:w="5000" w:type="pct"/>
        <w:jc w:val="center"/>
        <w:shd w:val="clear" w:color="auto" w:fill="FFFFFF"/>
        <w:tblCellMar>
          <w:left w:w="0" w:type="dxa"/>
          <w:right w:w="0" w:type="dxa"/>
        </w:tblCellMar>
        <w:tblLook w:val="04A0" w:firstRow="1" w:lastRow="0" w:firstColumn="1" w:lastColumn="0" w:noHBand="0" w:noVBand="1"/>
      </w:tblPr>
      <w:tblGrid>
        <w:gridCol w:w="2686"/>
        <w:gridCol w:w="1349"/>
        <w:gridCol w:w="1830"/>
        <w:gridCol w:w="905"/>
        <w:gridCol w:w="1567"/>
        <w:gridCol w:w="1357"/>
      </w:tblGrid>
      <w:tr w:rsidR="001A015B" w:rsidRPr="00C7476B" w14:paraId="44B22C84" w14:textId="77777777" w:rsidTr="00C7476B">
        <w:trPr>
          <w:tblHeader/>
          <w:jc w:val="center"/>
        </w:trPr>
        <w:tc>
          <w:tcPr>
            <w:tcW w:w="1385" w:type="pct"/>
            <w:vMerge w:val="restart"/>
            <w:tcBorders>
              <w:top w:val="single" w:sz="8" w:space="0" w:color="auto"/>
              <w:left w:val="single" w:sz="8" w:space="0" w:color="auto"/>
              <w:bottom w:val="nil"/>
              <w:right w:val="single" w:sz="8" w:space="0" w:color="auto"/>
            </w:tcBorders>
            <w:shd w:val="clear" w:color="auto" w:fill="FFFFFF"/>
            <w:tcMar>
              <w:top w:w="0" w:type="dxa"/>
              <w:left w:w="28" w:type="dxa"/>
              <w:bottom w:w="0" w:type="dxa"/>
              <w:right w:w="28" w:type="dxa"/>
            </w:tcMar>
            <w:vAlign w:val="center"/>
            <w:hideMark/>
          </w:tcPr>
          <w:p w14:paraId="250EF454"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bookmarkStart w:id="13" w:name="_Hlk2858228"/>
            <w:r w:rsidRPr="00C7476B">
              <w:rPr>
                <w:rFonts w:eastAsia="Calibri" w:cs="Times New Roman"/>
                <w:sz w:val="20"/>
                <w:szCs w:val="20"/>
              </w:rPr>
              <w:t>Материал, изделие</w:t>
            </w:r>
          </w:p>
        </w:tc>
        <w:tc>
          <w:tcPr>
            <w:tcW w:w="696" w:type="pct"/>
            <w:vMerge w:val="restart"/>
            <w:tcBorders>
              <w:top w:val="single" w:sz="8" w:space="0" w:color="auto"/>
              <w:left w:val="nil"/>
              <w:bottom w:val="nil"/>
              <w:right w:val="single" w:sz="8" w:space="0" w:color="auto"/>
            </w:tcBorders>
            <w:shd w:val="clear" w:color="auto" w:fill="FFFFFF"/>
            <w:tcMar>
              <w:top w:w="0" w:type="dxa"/>
              <w:left w:w="28" w:type="dxa"/>
              <w:bottom w:w="0" w:type="dxa"/>
              <w:right w:w="28" w:type="dxa"/>
            </w:tcMar>
            <w:vAlign w:val="center"/>
            <w:hideMark/>
          </w:tcPr>
          <w:p w14:paraId="49C0140E"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 xml:space="preserve">Средняя плотность в конструкции, </w:t>
            </w:r>
            <w:proofErr w:type="gramStart"/>
            <w:r w:rsidRPr="00C7476B">
              <w:rPr>
                <w:rFonts w:eastAsia="Calibri" w:cs="Times New Roman"/>
                <w:sz w:val="20"/>
                <w:szCs w:val="20"/>
              </w:rPr>
              <w:t>кг</w:t>
            </w:r>
            <w:proofErr w:type="gramEnd"/>
            <w:r w:rsidRPr="00C7476B">
              <w:rPr>
                <w:rFonts w:eastAsia="Calibri" w:cs="Times New Roman"/>
                <w:sz w:val="20"/>
                <w:szCs w:val="20"/>
              </w:rPr>
              <w:t>/м</w:t>
            </w:r>
            <w:r w:rsidRPr="00C7476B">
              <w:rPr>
                <w:rFonts w:eastAsia="Calibri" w:cs="Times New Roman"/>
                <w:sz w:val="20"/>
                <w:szCs w:val="20"/>
                <w:vertAlign w:val="superscript"/>
              </w:rPr>
              <w:t>3</w:t>
            </w:r>
          </w:p>
        </w:tc>
        <w:tc>
          <w:tcPr>
            <w:tcW w:w="1411" w:type="pct"/>
            <w:gridSpan w:val="2"/>
            <w:tcBorders>
              <w:top w:val="single" w:sz="8" w:space="0" w:color="auto"/>
              <w:left w:val="nil"/>
              <w:bottom w:val="nil"/>
              <w:right w:val="single" w:sz="8" w:space="0" w:color="auto"/>
            </w:tcBorders>
            <w:shd w:val="clear" w:color="auto" w:fill="FFFFFF"/>
            <w:tcMar>
              <w:top w:w="0" w:type="dxa"/>
              <w:left w:w="28" w:type="dxa"/>
              <w:bottom w:w="0" w:type="dxa"/>
              <w:right w:w="28" w:type="dxa"/>
            </w:tcMar>
            <w:hideMark/>
          </w:tcPr>
          <w:p w14:paraId="68CE393F"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 xml:space="preserve">Теплопроводность теплоизоляционного материала в конструкции </w:t>
            </w:r>
            <w:r w:rsidRPr="00C7476B">
              <w:rPr>
                <w:rFonts w:eastAsia="Calibri" w:cs="Times New Roman"/>
                <w:sz w:val="20"/>
                <w:szCs w:val="20"/>
              </w:rPr>
              <w:t></w:t>
            </w:r>
            <w:r w:rsidRPr="00C7476B">
              <w:rPr>
                <w:rFonts w:eastAsia="Calibri" w:cs="Times New Roman"/>
                <w:sz w:val="20"/>
                <w:szCs w:val="20"/>
                <w:vertAlign w:val="subscript"/>
              </w:rPr>
              <w:t>из</w:t>
            </w:r>
            <w:r w:rsidRPr="00C7476B">
              <w:rPr>
                <w:rFonts w:eastAsia="Calibri" w:cs="Times New Roman"/>
                <w:sz w:val="20"/>
                <w:szCs w:val="20"/>
              </w:rPr>
              <w:t xml:space="preserve">, Вт/(м </w:t>
            </w:r>
            <w:r w:rsidRPr="00C7476B">
              <w:rPr>
                <w:rFonts w:eastAsia="Calibri" w:cs="Times New Roman"/>
                <w:sz w:val="20"/>
                <w:szCs w:val="20"/>
              </w:rPr>
              <w:t> °С) для поверхностей с температурой, °</w:t>
            </w:r>
            <w:proofErr w:type="gramStart"/>
            <w:r w:rsidRPr="00C7476B">
              <w:rPr>
                <w:rFonts w:eastAsia="Calibri" w:cs="Times New Roman"/>
                <w:sz w:val="20"/>
                <w:szCs w:val="20"/>
              </w:rPr>
              <w:t>С</w:t>
            </w:r>
            <w:proofErr w:type="gramEnd"/>
          </w:p>
        </w:tc>
        <w:tc>
          <w:tcPr>
            <w:tcW w:w="808" w:type="pct"/>
            <w:vMerge w:val="restart"/>
            <w:tcBorders>
              <w:top w:val="single" w:sz="8" w:space="0" w:color="auto"/>
              <w:left w:val="nil"/>
              <w:bottom w:val="nil"/>
              <w:right w:val="single" w:sz="8" w:space="0" w:color="auto"/>
            </w:tcBorders>
            <w:shd w:val="clear" w:color="auto" w:fill="FFFFFF"/>
            <w:tcMar>
              <w:top w:w="0" w:type="dxa"/>
              <w:left w:w="28" w:type="dxa"/>
              <w:bottom w:w="0" w:type="dxa"/>
              <w:right w:w="28" w:type="dxa"/>
            </w:tcMar>
            <w:vAlign w:val="center"/>
            <w:hideMark/>
          </w:tcPr>
          <w:p w14:paraId="4A770FC3"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Температура применений, °</w:t>
            </w:r>
            <w:proofErr w:type="gramStart"/>
            <w:r w:rsidRPr="00C7476B">
              <w:rPr>
                <w:rFonts w:eastAsia="Calibri" w:cs="Times New Roman"/>
                <w:sz w:val="20"/>
                <w:szCs w:val="20"/>
              </w:rPr>
              <w:t>С</w:t>
            </w:r>
            <w:proofErr w:type="gramEnd"/>
          </w:p>
        </w:tc>
        <w:tc>
          <w:tcPr>
            <w:tcW w:w="700" w:type="pct"/>
            <w:vMerge w:val="restart"/>
            <w:tcBorders>
              <w:top w:val="single" w:sz="8" w:space="0" w:color="auto"/>
              <w:left w:val="nil"/>
              <w:bottom w:val="nil"/>
              <w:right w:val="single" w:sz="8" w:space="0" w:color="auto"/>
            </w:tcBorders>
            <w:shd w:val="clear" w:color="auto" w:fill="FFFFFF"/>
            <w:tcMar>
              <w:top w:w="0" w:type="dxa"/>
              <w:left w:w="28" w:type="dxa"/>
              <w:bottom w:w="0" w:type="dxa"/>
              <w:right w:w="28" w:type="dxa"/>
            </w:tcMar>
            <w:vAlign w:val="center"/>
            <w:hideMark/>
          </w:tcPr>
          <w:p w14:paraId="54A47891"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Группа горючести</w:t>
            </w:r>
          </w:p>
        </w:tc>
      </w:tr>
      <w:tr w:rsidR="001A015B" w:rsidRPr="00C7476B" w14:paraId="52CEBE7C" w14:textId="77777777" w:rsidTr="00C7476B">
        <w:trPr>
          <w:trHeight w:val="174"/>
          <w:tblHeader/>
          <w:jc w:val="center"/>
        </w:trPr>
        <w:tc>
          <w:tcPr>
            <w:tcW w:w="0" w:type="auto"/>
            <w:vMerge/>
            <w:tcBorders>
              <w:top w:val="single" w:sz="8" w:space="0" w:color="auto"/>
              <w:left w:val="single" w:sz="8" w:space="0" w:color="auto"/>
              <w:bottom w:val="nil"/>
              <w:right w:val="single" w:sz="8" w:space="0" w:color="auto"/>
            </w:tcBorders>
            <w:shd w:val="clear" w:color="auto" w:fill="FFFFFF"/>
            <w:vAlign w:val="center"/>
            <w:hideMark/>
          </w:tcPr>
          <w:p w14:paraId="026295A1"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0" w:type="auto"/>
            <w:vMerge/>
            <w:tcBorders>
              <w:top w:val="single" w:sz="8" w:space="0" w:color="auto"/>
              <w:left w:val="nil"/>
              <w:bottom w:val="nil"/>
              <w:right w:val="single" w:sz="8" w:space="0" w:color="auto"/>
            </w:tcBorders>
            <w:shd w:val="clear" w:color="auto" w:fill="FFFFFF"/>
            <w:vAlign w:val="center"/>
            <w:hideMark/>
          </w:tcPr>
          <w:p w14:paraId="1B12F484"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944" w:type="pct"/>
            <w:tcBorders>
              <w:top w:val="single" w:sz="8" w:space="0" w:color="auto"/>
              <w:left w:val="nil"/>
              <w:bottom w:val="nil"/>
              <w:right w:val="single" w:sz="8" w:space="0" w:color="auto"/>
            </w:tcBorders>
            <w:shd w:val="clear" w:color="auto" w:fill="FFFFFF"/>
            <w:tcMar>
              <w:top w:w="0" w:type="dxa"/>
              <w:left w:w="28" w:type="dxa"/>
              <w:bottom w:w="0" w:type="dxa"/>
              <w:right w:w="28" w:type="dxa"/>
            </w:tcMar>
            <w:vAlign w:val="center"/>
            <w:hideMark/>
          </w:tcPr>
          <w:p w14:paraId="413B3A2E"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20 и выше</w:t>
            </w:r>
          </w:p>
        </w:tc>
        <w:tc>
          <w:tcPr>
            <w:tcW w:w="467" w:type="pct"/>
            <w:tcBorders>
              <w:top w:val="single" w:sz="8" w:space="0" w:color="auto"/>
              <w:left w:val="nil"/>
              <w:bottom w:val="nil"/>
              <w:right w:val="single" w:sz="8" w:space="0" w:color="auto"/>
            </w:tcBorders>
            <w:shd w:val="clear" w:color="auto" w:fill="FFFFFF"/>
            <w:tcMar>
              <w:top w:w="0" w:type="dxa"/>
              <w:left w:w="28" w:type="dxa"/>
              <w:bottom w:w="0" w:type="dxa"/>
              <w:right w:w="28" w:type="dxa"/>
            </w:tcMar>
            <w:vAlign w:val="center"/>
            <w:hideMark/>
          </w:tcPr>
          <w:p w14:paraId="1833D978"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19 и ниже</w:t>
            </w:r>
          </w:p>
        </w:tc>
        <w:tc>
          <w:tcPr>
            <w:tcW w:w="0" w:type="auto"/>
            <w:vMerge/>
            <w:tcBorders>
              <w:top w:val="single" w:sz="8" w:space="0" w:color="auto"/>
              <w:left w:val="nil"/>
              <w:bottom w:val="nil"/>
              <w:right w:val="single" w:sz="8" w:space="0" w:color="auto"/>
            </w:tcBorders>
            <w:shd w:val="clear" w:color="auto" w:fill="FFFFFF"/>
            <w:vAlign w:val="center"/>
            <w:hideMark/>
          </w:tcPr>
          <w:p w14:paraId="182A9382"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0" w:type="auto"/>
            <w:vMerge/>
            <w:tcBorders>
              <w:top w:val="single" w:sz="8" w:space="0" w:color="auto"/>
              <w:left w:val="nil"/>
              <w:bottom w:val="nil"/>
              <w:right w:val="single" w:sz="8" w:space="0" w:color="auto"/>
            </w:tcBorders>
            <w:shd w:val="clear" w:color="auto" w:fill="FFFFFF"/>
            <w:vAlign w:val="center"/>
            <w:hideMark/>
          </w:tcPr>
          <w:p w14:paraId="34699D92" w14:textId="77777777" w:rsidR="001A015B" w:rsidRPr="00C7476B" w:rsidRDefault="001A015B" w:rsidP="001A015B">
            <w:pPr>
              <w:widowControl/>
              <w:spacing w:after="200" w:line="276" w:lineRule="auto"/>
              <w:ind w:firstLine="0"/>
              <w:jc w:val="left"/>
              <w:rPr>
                <w:rFonts w:eastAsia="Times New Roman" w:cs="Times New Roman"/>
                <w:sz w:val="20"/>
                <w:szCs w:val="20"/>
              </w:rPr>
            </w:pPr>
          </w:p>
        </w:tc>
      </w:tr>
      <w:tr w:rsidR="00C7476B" w:rsidRPr="00C7476B" w14:paraId="50700B66" w14:textId="77777777" w:rsidTr="008303A2">
        <w:trPr>
          <w:jc w:val="center"/>
        </w:trPr>
        <w:tc>
          <w:tcPr>
            <w:tcW w:w="1385" w:type="pct"/>
            <w:vMerge w:val="restart"/>
            <w:tcBorders>
              <w:top w:val="single" w:sz="8" w:space="0" w:color="auto"/>
              <w:left w:val="single" w:sz="8" w:space="0" w:color="auto"/>
              <w:right w:val="single" w:sz="8" w:space="0" w:color="auto"/>
            </w:tcBorders>
            <w:shd w:val="clear" w:color="auto" w:fill="FFFFFF"/>
            <w:tcMar>
              <w:top w:w="0" w:type="dxa"/>
              <w:left w:w="28" w:type="dxa"/>
              <w:bottom w:w="0" w:type="dxa"/>
              <w:right w:w="28" w:type="dxa"/>
            </w:tcMar>
            <w:hideMark/>
          </w:tcPr>
          <w:p w14:paraId="606E69B8" w14:textId="77777777" w:rsidR="00C7476B" w:rsidRPr="00C7476B" w:rsidRDefault="00C7476B" w:rsidP="00C7476B">
            <w:pPr>
              <w:widowControl/>
              <w:shd w:val="clear" w:color="auto" w:fill="FFFFFF"/>
              <w:autoSpaceDE w:val="0"/>
              <w:autoSpaceDN w:val="0"/>
              <w:spacing w:after="200" w:line="276" w:lineRule="auto"/>
              <w:ind w:firstLine="0"/>
              <w:jc w:val="left"/>
              <w:rPr>
                <w:rFonts w:eastAsia="Times New Roman" w:cs="Times New Roman"/>
                <w:sz w:val="20"/>
                <w:szCs w:val="20"/>
              </w:rPr>
            </w:pPr>
            <w:r w:rsidRPr="00C7476B">
              <w:rPr>
                <w:rFonts w:eastAsia="Calibri" w:cs="Times New Roman"/>
                <w:sz w:val="20"/>
                <w:szCs w:val="20"/>
              </w:rPr>
              <w:t xml:space="preserve">Маты </w:t>
            </w:r>
            <w:proofErr w:type="spellStart"/>
            <w:r w:rsidRPr="00C7476B">
              <w:rPr>
                <w:rFonts w:eastAsia="Calibri" w:cs="Times New Roman"/>
                <w:sz w:val="20"/>
                <w:szCs w:val="20"/>
              </w:rPr>
              <w:t>минераловатные</w:t>
            </w:r>
            <w:proofErr w:type="spellEnd"/>
            <w:r w:rsidRPr="00C7476B">
              <w:rPr>
                <w:rFonts w:eastAsia="Calibri" w:cs="Times New Roman"/>
                <w:sz w:val="20"/>
                <w:szCs w:val="20"/>
              </w:rPr>
              <w:t xml:space="preserve"> прошивные</w:t>
            </w:r>
          </w:p>
        </w:tc>
        <w:tc>
          <w:tcPr>
            <w:tcW w:w="696" w:type="pct"/>
            <w:tcBorders>
              <w:top w:val="single" w:sz="8" w:space="0" w:color="auto"/>
              <w:left w:val="nil"/>
              <w:bottom w:val="nil"/>
              <w:right w:val="single" w:sz="8" w:space="0" w:color="auto"/>
            </w:tcBorders>
            <w:shd w:val="clear" w:color="auto" w:fill="FFFFFF"/>
            <w:tcMar>
              <w:top w:w="0" w:type="dxa"/>
              <w:left w:w="28" w:type="dxa"/>
              <w:bottom w:w="0" w:type="dxa"/>
              <w:right w:w="28" w:type="dxa"/>
            </w:tcMar>
            <w:hideMark/>
          </w:tcPr>
          <w:p w14:paraId="06DAAD69"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90</w:t>
            </w:r>
          </w:p>
        </w:tc>
        <w:tc>
          <w:tcPr>
            <w:tcW w:w="944" w:type="pct"/>
            <w:tcBorders>
              <w:top w:val="single" w:sz="8" w:space="0" w:color="auto"/>
              <w:left w:val="nil"/>
              <w:bottom w:val="nil"/>
              <w:right w:val="single" w:sz="8" w:space="0" w:color="auto"/>
            </w:tcBorders>
            <w:shd w:val="clear" w:color="auto" w:fill="FFFFFF"/>
            <w:tcMar>
              <w:top w:w="0" w:type="dxa"/>
              <w:left w:w="28" w:type="dxa"/>
              <w:bottom w:w="0" w:type="dxa"/>
              <w:right w:w="28" w:type="dxa"/>
            </w:tcMar>
            <w:hideMark/>
          </w:tcPr>
          <w:p w14:paraId="0E3B4866"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0,041 + 0,00022</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8" w:space="0" w:color="auto"/>
              <w:left w:val="nil"/>
              <w:bottom w:val="nil"/>
              <w:right w:val="single" w:sz="8" w:space="0" w:color="auto"/>
            </w:tcBorders>
            <w:shd w:val="clear" w:color="auto" w:fill="FFFFFF"/>
            <w:tcMar>
              <w:top w:w="0" w:type="dxa"/>
              <w:left w:w="28" w:type="dxa"/>
              <w:bottom w:w="0" w:type="dxa"/>
              <w:right w:w="28" w:type="dxa"/>
            </w:tcMar>
            <w:hideMark/>
          </w:tcPr>
          <w:p w14:paraId="13552DD3"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0,041 - 0,032</w:t>
            </w:r>
          </w:p>
        </w:tc>
        <w:tc>
          <w:tcPr>
            <w:tcW w:w="808" w:type="pct"/>
            <w:vMerge w:val="restart"/>
            <w:tcBorders>
              <w:top w:val="single" w:sz="8" w:space="0" w:color="auto"/>
              <w:left w:val="nil"/>
              <w:bottom w:val="nil"/>
              <w:right w:val="single" w:sz="8" w:space="0" w:color="auto"/>
            </w:tcBorders>
            <w:shd w:val="clear" w:color="auto" w:fill="FFFFFF"/>
            <w:tcMar>
              <w:top w:w="0" w:type="dxa"/>
              <w:left w:w="28" w:type="dxa"/>
              <w:bottom w:w="0" w:type="dxa"/>
              <w:right w:w="28" w:type="dxa"/>
            </w:tcMar>
            <w:hideMark/>
          </w:tcPr>
          <w:p w14:paraId="45CBB70B"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180 до 450 для матов, на ткани, сетке, холсте из стекловолокна; до 700 - на металлической сетке</w:t>
            </w:r>
          </w:p>
        </w:tc>
        <w:tc>
          <w:tcPr>
            <w:tcW w:w="700" w:type="pct"/>
            <w:tcBorders>
              <w:top w:val="single" w:sz="8" w:space="0" w:color="auto"/>
              <w:left w:val="nil"/>
              <w:bottom w:val="nil"/>
              <w:right w:val="single" w:sz="8" w:space="0" w:color="auto"/>
            </w:tcBorders>
            <w:shd w:val="clear" w:color="auto" w:fill="FFFFFF"/>
            <w:tcMar>
              <w:top w:w="0" w:type="dxa"/>
              <w:left w:w="28" w:type="dxa"/>
              <w:bottom w:w="0" w:type="dxa"/>
              <w:right w:w="28" w:type="dxa"/>
            </w:tcMar>
            <w:hideMark/>
          </w:tcPr>
          <w:p w14:paraId="3339EE19"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Негорючие</w:t>
            </w:r>
          </w:p>
        </w:tc>
      </w:tr>
      <w:tr w:rsidR="00C7476B" w:rsidRPr="00C7476B" w14:paraId="0F1D2A1F" w14:textId="77777777" w:rsidTr="008303A2">
        <w:trPr>
          <w:jc w:val="center"/>
        </w:trPr>
        <w:tc>
          <w:tcPr>
            <w:tcW w:w="1385" w:type="pct"/>
            <w:vMerge/>
            <w:tcBorders>
              <w:left w:val="single" w:sz="8" w:space="0" w:color="auto"/>
              <w:bottom w:val="nil"/>
              <w:right w:val="single" w:sz="8" w:space="0" w:color="auto"/>
            </w:tcBorders>
            <w:shd w:val="clear" w:color="auto" w:fill="FFFFFF"/>
            <w:tcMar>
              <w:top w:w="0" w:type="dxa"/>
              <w:left w:w="28" w:type="dxa"/>
              <w:bottom w:w="0" w:type="dxa"/>
              <w:right w:w="28" w:type="dxa"/>
            </w:tcMar>
            <w:hideMark/>
          </w:tcPr>
          <w:p w14:paraId="75722B7B" w14:textId="77777777" w:rsidR="00C7476B" w:rsidRPr="00C7476B" w:rsidRDefault="00C7476B" w:rsidP="001A015B">
            <w:pPr>
              <w:widowControl/>
              <w:spacing w:after="200" w:line="276" w:lineRule="auto"/>
              <w:ind w:firstLine="0"/>
              <w:jc w:val="left"/>
              <w:rPr>
                <w:rFonts w:eastAsia="Times New Roman" w:cs="Times New Roman"/>
                <w:sz w:val="20"/>
                <w:szCs w:val="20"/>
              </w:rPr>
            </w:pPr>
          </w:p>
        </w:tc>
        <w:tc>
          <w:tcPr>
            <w:tcW w:w="696" w:type="pct"/>
            <w:tcBorders>
              <w:top w:val="nil"/>
              <w:left w:val="nil"/>
              <w:bottom w:val="nil"/>
              <w:right w:val="single" w:sz="8" w:space="0" w:color="auto"/>
            </w:tcBorders>
            <w:shd w:val="clear" w:color="auto" w:fill="FFFFFF"/>
            <w:tcMar>
              <w:top w:w="0" w:type="dxa"/>
              <w:left w:w="28" w:type="dxa"/>
              <w:bottom w:w="0" w:type="dxa"/>
              <w:right w:w="28" w:type="dxa"/>
            </w:tcMar>
            <w:hideMark/>
          </w:tcPr>
          <w:p w14:paraId="37FB0F4F"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100</w:t>
            </w:r>
          </w:p>
        </w:tc>
        <w:tc>
          <w:tcPr>
            <w:tcW w:w="944" w:type="pct"/>
            <w:tcBorders>
              <w:top w:val="nil"/>
              <w:left w:val="nil"/>
              <w:bottom w:val="nil"/>
              <w:right w:val="single" w:sz="8" w:space="0" w:color="auto"/>
            </w:tcBorders>
            <w:shd w:val="clear" w:color="auto" w:fill="FFFFFF"/>
            <w:tcMar>
              <w:top w:w="0" w:type="dxa"/>
              <w:left w:w="28" w:type="dxa"/>
              <w:bottom w:w="0" w:type="dxa"/>
              <w:right w:w="28" w:type="dxa"/>
            </w:tcMar>
            <w:hideMark/>
          </w:tcPr>
          <w:p w14:paraId="35872CD5"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0,045 + 0,00021</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nil"/>
              <w:left w:val="nil"/>
              <w:bottom w:val="nil"/>
              <w:right w:val="single" w:sz="8" w:space="0" w:color="auto"/>
            </w:tcBorders>
            <w:shd w:val="clear" w:color="auto" w:fill="FFFFFF"/>
            <w:tcMar>
              <w:top w:w="0" w:type="dxa"/>
              <w:left w:w="28" w:type="dxa"/>
              <w:bottom w:w="0" w:type="dxa"/>
              <w:right w:w="28" w:type="dxa"/>
            </w:tcMar>
            <w:hideMark/>
          </w:tcPr>
          <w:p w14:paraId="1DCFA6C5"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0,044 - 0,035</w:t>
            </w:r>
          </w:p>
        </w:tc>
        <w:tc>
          <w:tcPr>
            <w:tcW w:w="0" w:type="auto"/>
            <w:vMerge/>
            <w:tcBorders>
              <w:top w:val="single" w:sz="8" w:space="0" w:color="auto"/>
              <w:left w:val="nil"/>
              <w:bottom w:val="nil"/>
              <w:right w:val="single" w:sz="8" w:space="0" w:color="auto"/>
            </w:tcBorders>
            <w:shd w:val="clear" w:color="auto" w:fill="FFFFFF"/>
            <w:vAlign w:val="center"/>
            <w:hideMark/>
          </w:tcPr>
          <w:p w14:paraId="423DA0AB" w14:textId="77777777" w:rsidR="00C7476B" w:rsidRPr="00C7476B" w:rsidRDefault="00C7476B" w:rsidP="001A015B">
            <w:pPr>
              <w:widowControl/>
              <w:spacing w:after="200" w:line="276" w:lineRule="auto"/>
              <w:ind w:firstLine="0"/>
              <w:jc w:val="left"/>
              <w:rPr>
                <w:rFonts w:eastAsia="Times New Roman" w:cs="Times New Roman"/>
                <w:sz w:val="20"/>
                <w:szCs w:val="20"/>
              </w:rPr>
            </w:pPr>
          </w:p>
        </w:tc>
        <w:tc>
          <w:tcPr>
            <w:tcW w:w="700" w:type="pct"/>
            <w:tcBorders>
              <w:top w:val="nil"/>
              <w:left w:val="nil"/>
              <w:bottom w:val="nil"/>
              <w:right w:val="single" w:sz="8" w:space="0" w:color="auto"/>
            </w:tcBorders>
            <w:shd w:val="clear" w:color="auto" w:fill="FFFFFF"/>
            <w:tcMar>
              <w:top w:w="0" w:type="dxa"/>
              <w:left w:w="28" w:type="dxa"/>
              <w:bottom w:w="0" w:type="dxa"/>
              <w:right w:w="28" w:type="dxa"/>
            </w:tcMar>
            <w:hideMark/>
          </w:tcPr>
          <w:p w14:paraId="51499670" w14:textId="77777777" w:rsidR="00C7476B" w:rsidRPr="00C7476B" w:rsidRDefault="00C7476B" w:rsidP="001A015B">
            <w:pPr>
              <w:widowControl/>
              <w:spacing w:after="200" w:line="276" w:lineRule="auto"/>
              <w:ind w:firstLine="0"/>
              <w:jc w:val="left"/>
              <w:rPr>
                <w:rFonts w:eastAsia="Times New Roman" w:cs="Times New Roman"/>
                <w:sz w:val="20"/>
                <w:szCs w:val="20"/>
              </w:rPr>
            </w:pPr>
          </w:p>
        </w:tc>
      </w:tr>
      <w:tr w:rsidR="001A015B" w:rsidRPr="00C7476B" w14:paraId="0557AEE1" w14:textId="77777777" w:rsidTr="001A015B">
        <w:trPr>
          <w:jc w:val="center"/>
        </w:trPr>
        <w:tc>
          <w:tcPr>
            <w:tcW w:w="1385" w:type="pct"/>
            <w:tcBorders>
              <w:top w:val="nil"/>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14:paraId="6CE59C29"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696"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3FA4B3E0"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125</w:t>
            </w:r>
          </w:p>
        </w:tc>
        <w:tc>
          <w:tcPr>
            <w:tcW w:w="944"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2C957044"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0,049 + 0,0002</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7C00BD03"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0,048 - 0,037</w:t>
            </w:r>
          </w:p>
        </w:tc>
        <w:tc>
          <w:tcPr>
            <w:tcW w:w="0" w:type="auto"/>
            <w:vMerge/>
            <w:tcBorders>
              <w:top w:val="single" w:sz="8" w:space="0" w:color="auto"/>
              <w:left w:val="nil"/>
              <w:bottom w:val="single" w:sz="4" w:space="0" w:color="auto"/>
              <w:right w:val="single" w:sz="8" w:space="0" w:color="auto"/>
            </w:tcBorders>
            <w:shd w:val="clear" w:color="auto" w:fill="FFFFFF"/>
            <w:vAlign w:val="center"/>
            <w:hideMark/>
          </w:tcPr>
          <w:p w14:paraId="436013E6"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700"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57E8497A" w14:textId="77777777" w:rsidR="001A015B" w:rsidRPr="00C7476B" w:rsidRDefault="001A015B" w:rsidP="001A015B">
            <w:pPr>
              <w:widowControl/>
              <w:spacing w:after="200" w:line="276" w:lineRule="auto"/>
              <w:ind w:firstLine="0"/>
              <w:jc w:val="left"/>
              <w:rPr>
                <w:rFonts w:eastAsia="Times New Roman" w:cs="Times New Roman"/>
                <w:sz w:val="20"/>
                <w:szCs w:val="20"/>
              </w:rPr>
            </w:pPr>
          </w:p>
        </w:tc>
      </w:tr>
      <w:tr w:rsidR="00C7476B" w:rsidRPr="00C7476B" w14:paraId="0C11F1A2" w14:textId="77777777" w:rsidTr="008303A2">
        <w:trPr>
          <w:jc w:val="center"/>
        </w:trPr>
        <w:tc>
          <w:tcPr>
            <w:tcW w:w="1385" w:type="pct"/>
            <w:vMerge w:val="restart"/>
            <w:tcBorders>
              <w:top w:val="single" w:sz="4" w:space="0" w:color="auto"/>
              <w:left w:val="single" w:sz="8" w:space="0" w:color="auto"/>
              <w:right w:val="single" w:sz="8" w:space="0" w:color="auto"/>
            </w:tcBorders>
            <w:shd w:val="clear" w:color="auto" w:fill="FFFFFF"/>
            <w:tcMar>
              <w:top w:w="0" w:type="dxa"/>
              <w:left w:w="28" w:type="dxa"/>
              <w:bottom w:w="0" w:type="dxa"/>
              <w:right w:w="28" w:type="dxa"/>
            </w:tcMar>
            <w:hideMark/>
          </w:tcPr>
          <w:p w14:paraId="0FDCB440" w14:textId="3A04B13E" w:rsidR="00C7476B" w:rsidRPr="00C7476B" w:rsidRDefault="00C7476B" w:rsidP="001A015B">
            <w:pPr>
              <w:widowControl/>
              <w:shd w:val="clear" w:color="auto" w:fill="FFFFFF"/>
              <w:autoSpaceDE w:val="0"/>
              <w:autoSpaceDN w:val="0"/>
              <w:spacing w:after="200" w:line="276" w:lineRule="auto"/>
              <w:ind w:firstLine="0"/>
              <w:rPr>
                <w:rFonts w:eastAsia="Times New Roman" w:cs="Times New Roman"/>
                <w:sz w:val="20"/>
                <w:szCs w:val="20"/>
              </w:rPr>
            </w:pPr>
            <w:r w:rsidRPr="00C7476B">
              <w:rPr>
                <w:rFonts w:eastAsia="Calibri" w:cs="Times New Roman"/>
                <w:sz w:val="20"/>
                <w:szCs w:val="20"/>
              </w:rPr>
              <w:t xml:space="preserve">Плиты теплоизоляционные из минеральной ваты на </w:t>
            </w:r>
            <w:proofErr w:type="gramStart"/>
            <w:r w:rsidRPr="00C7476B">
              <w:rPr>
                <w:rFonts w:eastAsia="Calibri" w:cs="Times New Roman"/>
                <w:sz w:val="20"/>
                <w:szCs w:val="20"/>
              </w:rPr>
              <w:t>синтетическом</w:t>
            </w:r>
            <w:proofErr w:type="gramEnd"/>
            <w:r w:rsidRPr="00C7476B">
              <w:rPr>
                <w:rFonts w:eastAsia="Calibri" w:cs="Times New Roman"/>
                <w:sz w:val="20"/>
                <w:szCs w:val="20"/>
              </w:rPr>
              <w:t xml:space="preserve"> связующем</w:t>
            </w:r>
          </w:p>
        </w:tc>
        <w:tc>
          <w:tcPr>
            <w:tcW w:w="696"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20FBABCE"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65</w:t>
            </w:r>
          </w:p>
        </w:tc>
        <w:tc>
          <w:tcPr>
            <w:tcW w:w="944"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71FACC48"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 + 0,00029</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3D7BED2D"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0,039 - 0,03</w:t>
            </w:r>
          </w:p>
        </w:tc>
        <w:tc>
          <w:tcPr>
            <w:tcW w:w="808"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5646BD79"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60 до 400</w:t>
            </w:r>
          </w:p>
        </w:tc>
        <w:tc>
          <w:tcPr>
            <w:tcW w:w="700"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72DFBAE6"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То же</w:t>
            </w:r>
          </w:p>
        </w:tc>
      </w:tr>
      <w:tr w:rsidR="00C7476B" w:rsidRPr="00C7476B" w14:paraId="7017676F" w14:textId="77777777" w:rsidTr="008303A2">
        <w:trPr>
          <w:jc w:val="center"/>
        </w:trPr>
        <w:tc>
          <w:tcPr>
            <w:tcW w:w="1385" w:type="pct"/>
            <w:vMerge/>
            <w:tcBorders>
              <w:left w:val="single" w:sz="8" w:space="0" w:color="auto"/>
              <w:right w:val="single" w:sz="8" w:space="0" w:color="auto"/>
            </w:tcBorders>
            <w:shd w:val="clear" w:color="auto" w:fill="FFFFFF"/>
            <w:tcMar>
              <w:top w:w="0" w:type="dxa"/>
              <w:left w:w="28" w:type="dxa"/>
              <w:bottom w:w="0" w:type="dxa"/>
              <w:right w:w="28" w:type="dxa"/>
            </w:tcMar>
            <w:hideMark/>
          </w:tcPr>
          <w:p w14:paraId="276F92DE" w14:textId="7DEDF501" w:rsidR="00C7476B" w:rsidRPr="00C7476B" w:rsidRDefault="00C7476B" w:rsidP="001A015B">
            <w:pPr>
              <w:widowControl/>
              <w:shd w:val="clear" w:color="auto" w:fill="FFFFFF"/>
              <w:autoSpaceDE w:val="0"/>
              <w:autoSpaceDN w:val="0"/>
              <w:spacing w:after="200" w:line="276" w:lineRule="auto"/>
              <w:ind w:firstLine="0"/>
              <w:rPr>
                <w:rFonts w:eastAsia="Times New Roman" w:cs="Times New Roman"/>
                <w:sz w:val="20"/>
                <w:szCs w:val="20"/>
              </w:rPr>
            </w:pPr>
          </w:p>
        </w:tc>
        <w:tc>
          <w:tcPr>
            <w:tcW w:w="696" w:type="pct"/>
            <w:tcBorders>
              <w:top w:val="nil"/>
              <w:left w:val="nil"/>
              <w:bottom w:val="nil"/>
              <w:right w:val="single" w:sz="8" w:space="0" w:color="auto"/>
            </w:tcBorders>
            <w:shd w:val="clear" w:color="auto" w:fill="FFFFFF"/>
            <w:tcMar>
              <w:top w:w="0" w:type="dxa"/>
              <w:left w:w="28" w:type="dxa"/>
              <w:bottom w:w="0" w:type="dxa"/>
              <w:right w:w="28" w:type="dxa"/>
            </w:tcMar>
            <w:hideMark/>
          </w:tcPr>
          <w:p w14:paraId="7E621F45"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95</w:t>
            </w:r>
          </w:p>
        </w:tc>
        <w:tc>
          <w:tcPr>
            <w:tcW w:w="944" w:type="pct"/>
            <w:tcBorders>
              <w:top w:val="nil"/>
              <w:left w:val="nil"/>
              <w:bottom w:val="nil"/>
              <w:right w:val="single" w:sz="8" w:space="0" w:color="auto"/>
            </w:tcBorders>
            <w:shd w:val="clear" w:color="auto" w:fill="FFFFFF"/>
            <w:tcMar>
              <w:top w:w="0" w:type="dxa"/>
              <w:left w:w="28" w:type="dxa"/>
              <w:bottom w:w="0" w:type="dxa"/>
              <w:right w:w="28" w:type="dxa"/>
            </w:tcMar>
            <w:hideMark/>
          </w:tcPr>
          <w:p w14:paraId="155684FE"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0,043 + 0,00022</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nil"/>
              <w:left w:val="nil"/>
              <w:bottom w:val="nil"/>
              <w:right w:val="single" w:sz="8" w:space="0" w:color="auto"/>
            </w:tcBorders>
            <w:shd w:val="clear" w:color="auto" w:fill="FFFFFF"/>
            <w:tcMar>
              <w:top w:w="0" w:type="dxa"/>
              <w:left w:w="28" w:type="dxa"/>
              <w:bottom w:w="0" w:type="dxa"/>
              <w:right w:w="28" w:type="dxa"/>
            </w:tcMar>
            <w:hideMark/>
          </w:tcPr>
          <w:p w14:paraId="3338BF8B"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0,042 - 0,031</w:t>
            </w:r>
          </w:p>
        </w:tc>
        <w:tc>
          <w:tcPr>
            <w:tcW w:w="808" w:type="pct"/>
            <w:tcBorders>
              <w:top w:val="nil"/>
              <w:left w:val="nil"/>
              <w:bottom w:val="nil"/>
              <w:right w:val="single" w:sz="8" w:space="0" w:color="auto"/>
            </w:tcBorders>
            <w:shd w:val="clear" w:color="auto" w:fill="FFFFFF"/>
            <w:tcMar>
              <w:top w:w="0" w:type="dxa"/>
              <w:left w:w="28" w:type="dxa"/>
              <w:bottom w:w="0" w:type="dxa"/>
              <w:right w:w="28" w:type="dxa"/>
            </w:tcMar>
            <w:hideMark/>
          </w:tcPr>
          <w:p w14:paraId="231904F9" w14:textId="77777777" w:rsidR="00C7476B" w:rsidRPr="00C7476B" w:rsidRDefault="00C7476B" w:rsidP="001A015B">
            <w:pPr>
              <w:widowControl/>
              <w:spacing w:after="200" w:line="276" w:lineRule="auto"/>
              <w:ind w:firstLine="0"/>
              <w:jc w:val="left"/>
              <w:rPr>
                <w:rFonts w:eastAsia="Times New Roman" w:cs="Times New Roman"/>
                <w:sz w:val="20"/>
                <w:szCs w:val="20"/>
              </w:rPr>
            </w:pPr>
          </w:p>
        </w:tc>
        <w:tc>
          <w:tcPr>
            <w:tcW w:w="700" w:type="pct"/>
            <w:tcBorders>
              <w:top w:val="nil"/>
              <w:left w:val="nil"/>
              <w:bottom w:val="nil"/>
              <w:right w:val="single" w:sz="8" w:space="0" w:color="auto"/>
            </w:tcBorders>
            <w:shd w:val="clear" w:color="auto" w:fill="FFFFFF"/>
            <w:tcMar>
              <w:top w:w="0" w:type="dxa"/>
              <w:left w:w="28" w:type="dxa"/>
              <w:bottom w:w="0" w:type="dxa"/>
              <w:right w:w="28" w:type="dxa"/>
            </w:tcMar>
            <w:hideMark/>
          </w:tcPr>
          <w:p w14:paraId="11E09742" w14:textId="77777777" w:rsidR="00C7476B" w:rsidRPr="00C7476B" w:rsidRDefault="00C7476B" w:rsidP="001A015B">
            <w:pPr>
              <w:widowControl/>
              <w:spacing w:after="200" w:line="276" w:lineRule="auto"/>
              <w:ind w:firstLine="0"/>
              <w:jc w:val="left"/>
              <w:rPr>
                <w:rFonts w:eastAsia="Times New Roman" w:cs="Times New Roman"/>
                <w:sz w:val="20"/>
                <w:szCs w:val="20"/>
              </w:rPr>
            </w:pPr>
          </w:p>
        </w:tc>
      </w:tr>
      <w:tr w:rsidR="00C7476B" w:rsidRPr="00C7476B" w14:paraId="4B2CF489" w14:textId="77777777" w:rsidTr="008303A2">
        <w:trPr>
          <w:jc w:val="center"/>
        </w:trPr>
        <w:tc>
          <w:tcPr>
            <w:tcW w:w="1385" w:type="pct"/>
            <w:vMerge/>
            <w:tcBorders>
              <w:left w:val="single" w:sz="8" w:space="0" w:color="auto"/>
              <w:bottom w:val="nil"/>
              <w:right w:val="single" w:sz="8" w:space="0" w:color="auto"/>
            </w:tcBorders>
            <w:shd w:val="clear" w:color="auto" w:fill="FFFFFF"/>
            <w:tcMar>
              <w:top w:w="0" w:type="dxa"/>
              <w:left w:w="28" w:type="dxa"/>
              <w:bottom w:w="0" w:type="dxa"/>
              <w:right w:w="28" w:type="dxa"/>
            </w:tcMar>
            <w:hideMark/>
          </w:tcPr>
          <w:p w14:paraId="4CE810D3" w14:textId="77777777" w:rsidR="00C7476B" w:rsidRPr="00C7476B" w:rsidRDefault="00C7476B" w:rsidP="001A015B">
            <w:pPr>
              <w:widowControl/>
              <w:spacing w:after="200" w:line="276" w:lineRule="auto"/>
              <w:ind w:firstLine="0"/>
              <w:jc w:val="left"/>
              <w:rPr>
                <w:rFonts w:eastAsia="Times New Roman" w:cs="Times New Roman"/>
                <w:sz w:val="20"/>
                <w:szCs w:val="20"/>
              </w:rPr>
            </w:pPr>
          </w:p>
        </w:tc>
        <w:tc>
          <w:tcPr>
            <w:tcW w:w="696" w:type="pct"/>
            <w:tcBorders>
              <w:top w:val="nil"/>
              <w:left w:val="nil"/>
              <w:right w:val="single" w:sz="8" w:space="0" w:color="auto"/>
            </w:tcBorders>
            <w:shd w:val="clear" w:color="auto" w:fill="FFFFFF"/>
            <w:tcMar>
              <w:top w:w="0" w:type="dxa"/>
              <w:left w:w="28" w:type="dxa"/>
              <w:bottom w:w="0" w:type="dxa"/>
              <w:right w:w="28" w:type="dxa"/>
            </w:tcMar>
            <w:hideMark/>
          </w:tcPr>
          <w:p w14:paraId="7DDA4019"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120</w:t>
            </w:r>
          </w:p>
        </w:tc>
        <w:tc>
          <w:tcPr>
            <w:tcW w:w="944" w:type="pct"/>
            <w:tcBorders>
              <w:top w:val="nil"/>
              <w:left w:val="nil"/>
              <w:bottom w:val="nil"/>
              <w:right w:val="single" w:sz="8" w:space="0" w:color="auto"/>
            </w:tcBorders>
            <w:shd w:val="clear" w:color="auto" w:fill="FFFFFF"/>
            <w:tcMar>
              <w:top w:w="0" w:type="dxa"/>
              <w:left w:w="28" w:type="dxa"/>
              <w:bottom w:w="0" w:type="dxa"/>
              <w:right w:w="28" w:type="dxa"/>
            </w:tcMar>
            <w:hideMark/>
          </w:tcPr>
          <w:p w14:paraId="38D9E9EE"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0,044 + 0,00021</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nil"/>
              <w:left w:val="nil"/>
              <w:bottom w:val="nil"/>
              <w:right w:val="single" w:sz="8" w:space="0" w:color="auto"/>
            </w:tcBorders>
            <w:shd w:val="clear" w:color="auto" w:fill="FFFFFF"/>
            <w:tcMar>
              <w:top w:w="0" w:type="dxa"/>
              <w:left w:w="28" w:type="dxa"/>
              <w:bottom w:w="0" w:type="dxa"/>
              <w:right w:w="28" w:type="dxa"/>
            </w:tcMar>
            <w:hideMark/>
          </w:tcPr>
          <w:p w14:paraId="1AF02A34"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0,043 - 0,032</w:t>
            </w:r>
          </w:p>
        </w:tc>
        <w:tc>
          <w:tcPr>
            <w:tcW w:w="808" w:type="pct"/>
            <w:tcBorders>
              <w:top w:val="nil"/>
              <w:left w:val="nil"/>
              <w:bottom w:val="nil"/>
              <w:right w:val="single" w:sz="8" w:space="0" w:color="auto"/>
            </w:tcBorders>
            <w:shd w:val="clear" w:color="auto" w:fill="FFFFFF"/>
            <w:tcMar>
              <w:top w:w="0" w:type="dxa"/>
              <w:left w:w="28" w:type="dxa"/>
              <w:bottom w:w="0" w:type="dxa"/>
              <w:right w:w="28" w:type="dxa"/>
            </w:tcMar>
            <w:hideMark/>
          </w:tcPr>
          <w:p w14:paraId="0A8FBF19"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180 до 400</w:t>
            </w:r>
          </w:p>
        </w:tc>
        <w:tc>
          <w:tcPr>
            <w:tcW w:w="700" w:type="pct"/>
            <w:tcBorders>
              <w:top w:val="nil"/>
              <w:left w:val="nil"/>
              <w:bottom w:val="nil"/>
              <w:right w:val="single" w:sz="8" w:space="0" w:color="auto"/>
            </w:tcBorders>
            <w:shd w:val="clear" w:color="auto" w:fill="FFFFFF"/>
            <w:tcMar>
              <w:top w:w="0" w:type="dxa"/>
              <w:left w:w="28" w:type="dxa"/>
              <w:bottom w:w="0" w:type="dxa"/>
              <w:right w:w="28" w:type="dxa"/>
            </w:tcMar>
            <w:hideMark/>
          </w:tcPr>
          <w:p w14:paraId="47A2CA05"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w:t>
            </w:r>
          </w:p>
        </w:tc>
      </w:tr>
      <w:tr w:rsidR="001A015B" w:rsidRPr="00C7476B" w14:paraId="47787E7E" w14:textId="77777777" w:rsidTr="001A015B">
        <w:trPr>
          <w:jc w:val="center"/>
        </w:trPr>
        <w:tc>
          <w:tcPr>
            <w:tcW w:w="1385" w:type="pct"/>
            <w:tcBorders>
              <w:top w:val="nil"/>
              <w:left w:val="single" w:sz="8" w:space="0" w:color="auto"/>
              <w:bottom w:val="single" w:sz="4" w:space="0" w:color="auto"/>
              <w:right w:val="single" w:sz="4" w:space="0" w:color="auto"/>
            </w:tcBorders>
            <w:shd w:val="clear" w:color="auto" w:fill="FFFFFF"/>
            <w:tcMar>
              <w:top w:w="0" w:type="dxa"/>
              <w:left w:w="28" w:type="dxa"/>
              <w:bottom w:w="0" w:type="dxa"/>
              <w:right w:w="28" w:type="dxa"/>
            </w:tcMar>
            <w:hideMark/>
          </w:tcPr>
          <w:p w14:paraId="16AE19FE"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696" w:type="pct"/>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3027E02B"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180</w:t>
            </w:r>
          </w:p>
        </w:tc>
        <w:tc>
          <w:tcPr>
            <w:tcW w:w="944" w:type="pct"/>
            <w:tcBorders>
              <w:top w:val="nil"/>
              <w:left w:val="single" w:sz="4" w:space="0" w:color="auto"/>
              <w:bottom w:val="single" w:sz="4" w:space="0" w:color="auto"/>
              <w:right w:val="single" w:sz="8" w:space="0" w:color="auto"/>
            </w:tcBorders>
            <w:shd w:val="clear" w:color="auto" w:fill="FFFFFF"/>
            <w:tcMar>
              <w:top w:w="0" w:type="dxa"/>
              <w:left w:w="28" w:type="dxa"/>
              <w:bottom w:w="0" w:type="dxa"/>
              <w:right w:w="28" w:type="dxa"/>
            </w:tcMar>
            <w:hideMark/>
          </w:tcPr>
          <w:p w14:paraId="04CFA29F"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0,052 + 0,0002</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2C9E6ECD"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0,051 - 0,038</w:t>
            </w:r>
          </w:p>
        </w:tc>
        <w:tc>
          <w:tcPr>
            <w:tcW w:w="808"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550D7B6C"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700"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0144CCFC" w14:textId="77777777" w:rsidR="001A015B" w:rsidRPr="00C7476B" w:rsidRDefault="001A015B" w:rsidP="001A015B">
            <w:pPr>
              <w:widowControl/>
              <w:spacing w:after="200" w:line="276" w:lineRule="auto"/>
              <w:ind w:firstLine="0"/>
              <w:jc w:val="left"/>
              <w:rPr>
                <w:rFonts w:eastAsia="Times New Roman" w:cs="Times New Roman"/>
                <w:sz w:val="20"/>
                <w:szCs w:val="20"/>
              </w:rPr>
            </w:pPr>
          </w:p>
        </w:tc>
      </w:tr>
      <w:tr w:rsidR="001A015B" w:rsidRPr="00C7476B" w14:paraId="5389FEA8" w14:textId="77777777" w:rsidTr="001A015B">
        <w:trPr>
          <w:jc w:val="center"/>
        </w:trPr>
        <w:tc>
          <w:tcPr>
            <w:tcW w:w="1385"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hideMark/>
          </w:tcPr>
          <w:p w14:paraId="74998249" w14:textId="77777777" w:rsidR="001A015B" w:rsidRPr="00C7476B" w:rsidRDefault="001A015B" w:rsidP="001A015B">
            <w:pPr>
              <w:widowControl/>
              <w:shd w:val="clear" w:color="auto" w:fill="FFFFFF"/>
              <w:autoSpaceDE w:val="0"/>
              <w:autoSpaceDN w:val="0"/>
              <w:spacing w:after="200" w:line="276" w:lineRule="auto"/>
              <w:ind w:firstLine="0"/>
              <w:rPr>
                <w:rFonts w:eastAsia="Times New Roman" w:cs="Times New Roman"/>
                <w:sz w:val="20"/>
                <w:szCs w:val="20"/>
              </w:rPr>
            </w:pPr>
            <w:r w:rsidRPr="00C7476B">
              <w:rPr>
                <w:rFonts w:eastAsia="Calibri" w:cs="Times New Roman"/>
                <w:sz w:val="20"/>
                <w:szCs w:val="20"/>
              </w:rPr>
              <w:t>Полуцилиндры и цилиндры минераловатные</w:t>
            </w:r>
          </w:p>
        </w:tc>
        <w:tc>
          <w:tcPr>
            <w:tcW w:w="696"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hideMark/>
          </w:tcPr>
          <w:p w14:paraId="40282002"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50</w:t>
            </w:r>
          </w:p>
        </w:tc>
        <w:tc>
          <w:tcPr>
            <w:tcW w:w="94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hideMark/>
          </w:tcPr>
          <w:p w14:paraId="5E60BF5F"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 + 0,00003</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hideMark/>
          </w:tcPr>
          <w:p w14:paraId="409A86C3"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0,039 - 0,029</w:t>
            </w:r>
          </w:p>
        </w:tc>
        <w:tc>
          <w:tcPr>
            <w:tcW w:w="808"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hideMark/>
          </w:tcPr>
          <w:p w14:paraId="0330CC39"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180 до 400</w:t>
            </w:r>
          </w:p>
        </w:tc>
        <w:tc>
          <w:tcPr>
            <w:tcW w:w="700"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hideMark/>
          </w:tcPr>
          <w:p w14:paraId="021750F8"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w:t>
            </w:r>
          </w:p>
        </w:tc>
      </w:tr>
      <w:tr w:rsidR="001A015B" w:rsidRPr="00C7476B" w14:paraId="4B666074" w14:textId="77777777" w:rsidTr="001A015B">
        <w:trPr>
          <w:trHeight w:val="850"/>
          <w:jc w:val="center"/>
        </w:trPr>
        <w:tc>
          <w:tcPr>
            <w:tcW w:w="1385" w:type="pct"/>
            <w:tcBorders>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6FFB4538"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696" w:type="pct"/>
            <w:tcBorders>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159B77DF"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80</w:t>
            </w:r>
          </w:p>
        </w:tc>
        <w:tc>
          <w:tcPr>
            <w:tcW w:w="944" w:type="pct"/>
            <w:tcBorders>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085269AD"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0,044 + 0,00022</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5CACC625"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0,043 - 0,032</w:t>
            </w:r>
          </w:p>
        </w:tc>
        <w:tc>
          <w:tcPr>
            <w:tcW w:w="808" w:type="pct"/>
            <w:tcBorders>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6B3A7166"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700" w:type="pct"/>
            <w:tcBorders>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3C1D4ED7" w14:textId="77777777" w:rsidR="001A015B" w:rsidRPr="00C7476B" w:rsidRDefault="001A015B" w:rsidP="001A015B">
            <w:pPr>
              <w:widowControl/>
              <w:spacing w:after="200" w:line="276" w:lineRule="auto"/>
              <w:ind w:firstLine="0"/>
              <w:jc w:val="left"/>
              <w:rPr>
                <w:rFonts w:eastAsia="Times New Roman" w:cs="Times New Roman"/>
                <w:sz w:val="20"/>
                <w:szCs w:val="20"/>
              </w:rPr>
            </w:pPr>
          </w:p>
        </w:tc>
      </w:tr>
      <w:tr w:rsidR="001A015B" w:rsidRPr="00C7476B" w14:paraId="0C5095B1" w14:textId="77777777" w:rsidTr="00DC2863">
        <w:trPr>
          <w:trHeight w:val="1077"/>
          <w:jc w:val="center"/>
        </w:trPr>
        <w:tc>
          <w:tcPr>
            <w:tcW w:w="1385"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318F0D85" w14:textId="31203C0B" w:rsidR="001A015B" w:rsidRPr="00C7476B" w:rsidRDefault="001A015B" w:rsidP="001A015B">
            <w:pPr>
              <w:widowControl/>
              <w:spacing w:after="200" w:line="276" w:lineRule="auto"/>
              <w:ind w:firstLine="0"/>
              <w:jc w:val="left"/>
              <w:rPr>
                <w:rFonts w:eastAsia="Times New Roman" w:cs="Times New Roman"/>
                <w:sz w:val="20"/>
                <w:szCs w:val="20"/>
              </w:rPr>
            </w:pPr>
            <w:r w:rsidRPr="00C7476B">
              <w:rPr>
                <w:rFonts w:eastAsia="Times New Roman" w:cs="Times New Roman"/>
                <w:sz w:val="20"/>
                <w:szCs w:val="20"/>
              </w:rPr>
              <w:t>Полуцилиндры и цилиндры минераловатные</w:t>
            </w:r>
          </w:p>
        </w:tc>
        <w:tc>
          <w:tcPr>
            <w:tcW w:w="696"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580676D0"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100</w:t>
            </w:r>
          </w:p>
        </w:tc>
        <w:tc>
          <w:tcPr>
            <w:tcW w:w="94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0B08FF0E"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0,049 + 0,00021</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732D685E"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0,048 - 0,036</w:t>
            </w:r>
          </w:p>
        </w:tc>
        <w:tc>
          <w:tcPr>
            <w:tcW w:w="808"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3009C567"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01E6BF96" w14:textId="77777777" w:rsidR="001A015B" w:rsidRPr="00C7476B" w:rsidRDefault="001A015B" w:rsidP="001A015B">
            <w:pPr>
              <w:widowControl/>
              <w:spacing w:after="200" w:line="276" w:lineRule="auto"/>
              <w:ind w:firstLine="0"/>
              <w:jc w:val="left"/>
              <w:rPr>
                <w:rFonts w:eastAsia="Times New Roman" w:cs="Times New Roman"/>
                <w:sz w:val="20"/>
                <w:szCs w:val="20"/>
              </w:rPr>
            </w:pPr>
          </w:p>
        </w:tc>
      </w:tr>
      <w:tr w:rsidR="001A015B" w:rsidRPr="00C7476B" w14:paraId="602325D8" w14:textId="77777777" w:rsidTr="00DC2863">
        <w:trPr>
          <w:trHeight w:val="1077"/>
          <w:jc w:val="center"/>
        </w:trPr>
        <w:tc>
          <w:tcPr>
            <w:tcW w:w="1385" w:type="pct"/>
            <w:tcBorders>
              <w:top w:val="single" w:sz="4" w:space="0" w:color="auto"/>
              <w:left w:val="single" w:sz="8" w:space="0" w:color="auto"/>
              <w:bottom w:val="nil"/>
              <w:right w:val="single" w:sz="8" w:space="0" w:color="auto"/>
            </w:tcBorders>
            <w:shd w:val="clear" w:color="auto" w:fill="FFFFFF"/>
            <w:tcMar>
              <w:top w:w="0" w:type="dxa"/>
              <w:left w:w="28" w:type="dxa"/>
              <w:bottom w:w="0" w:type="dxa"/>
              <w:right w:w="28" w:type="dxa"/>
            </w:tcMar>
            <w:hideMark/>
          </w:tcPr>
          <w:p w14:paraId="0A8B63A0"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696"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20799DB3"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150</w:t>
            </w:r>
          </w:p>
        </w:tc>
        <w:tc>
          <w:tcPr>
            <w:tcW w:w="944"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74A3A987"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 + 0,0002</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45ABA09F"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0,049 - 0,035</w:t>
            </w:r>
          </w:p>
        </w:tc>
        <w:tc>
          <w:tcPr>
            <w:tcW w:w="808"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643DC1E9"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700"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3044F2CB" w14:textId="77777777" w:rsidR="001A015B" w:rsidRPr="00C7476B" w:rsidRDefault="001A015B" w:rsidP="001A015B">
            <w:pPr>
              <w:widowControl/>
              <w:spacing w:after="200" w:line="276" w:lineRule="auto"/>
              <w:ind w:firstLine="0"/>
              <w:jc w:val="left"/>
              <w:rPr>
                <w:rFonts w:eastAsia="Times New Roman" w:cs="Times New Roman"/>
                <w:sz w:val="20"/>
                <w:szCs w:val="20"/>
              </w:rPr>
            </w:pPr>
          </w:p>
        </w:tc>
      </w:tr>
      <w:tr w:rsidR="001A015B" w:rsidRPr="00C7476B" w14:paraId="4B8C8EB5" w14:textId="77777777" w:rsidTr="001A015B">
        <w:trPr>
          <w:jc w:val="center"/>
        </w:trPr>
        <w:tc>
          <w:tcPr>
            <w:tcW w:w="1385" w:type="pct"/>
            <w:tcBorders>
              <w:top w:val="nil"/>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14:paraId="3F6FAFFA"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696"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3ABEE1DD"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200</w:t>
            </w:r>
          </w:p>
        </w:tc>
        <w:tc>
          <w:tcPr>
            <w:tcW w:w="944"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47EB9F2C"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0,053 + 0,00019</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35462431"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0,052 - 0,038</w:t>
            </w:r>
          </w:p>
        </w:tc>
        <w:tc>
          <w:tcPr>
            <w:tcW w:w="808"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5EE73108" w14:textId="77777777" w:rsidR="001A015B" w:rsidRPr="00C7476B" w:rsidRDefault="001A015B" w:rsidP="001A015B">
            <w:pPr>
              <w:widowControl/>
              <w:spacing w:after="200" w:line="276" w:lineRule="auto"/>
              <w:ind w:firstLine="0"/>
              <w:jc w:val="left"/>
              <w:rPr>
                <w:rFonts w:eastAsia="Times New Roman" w:cs="Times New Roman"/>
                <w:sz w:val="20"/>
                <w:szCs w:val="20"/>
              </w:rPr>
            </w:pPr>
          </w:p>
        </w:tc>
        <w:tc>
          <w:tcPr>
            <w:tcW w:w="700"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6650F9D0" w14:textId="77777777" w:rsidR="001A015B" w:rsidRPr="00C7476B" w:rsidRDefault="001A015B" w:rsidP="001A015B">
            <w:pPr>
              <w:widowControl/>
              <w:spacing w:after="200" w:line="276" w:lineRule="auto"/>
              <w:ind w:firstLine="0"/>
              <w:jc w:val="left"/>
              <w:rPr>
                <w:rFonts w:eastAsia="Times New Roman" w:cs="Times New Roman"/>
                <w:sz w:val="20"/>
                <w:szCs w:val="20"/>
              </w:rPr>
            </w:pPr>
          </w:p>
        </w:tc>
      </w:tr>
      <w:tr w:rsidR="001A015B" w:rsidRPr="00C7476B" w14:paraId="11A61F0A" w14:textId="77777777" w:rsidTr="001A015B">
        <w:trPr>
          <w:jc w:val="center"/>
        </w:trPr>
        <w:tc>
          <w:tcPr>
            <w:tcW w:w="1385" w:type="pct"/>
            <w:tcBorders>
              <w:top w:val="single" w:sz="4" w:space="0" w:color="auto"/>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14:paraId="6A4B900A" w14:textId="77777777" w:rsidR="001A015B" w:rsidRPr="00C7476B" w:rsidRDefault="001A015B" w:rsidP="001A015B">
            <w:pPr>
              <w:widowControl/>
              <w:shd w:val="clear" w:color="auto" w:fill="FFFFFF"/>
              <w:autoSpaceDE w:val="0"/>
              <w:autoSpaceDN w:val="0"/>
              <w:spacing w:after="200" w:line="276" w:lineRule="auto"/>
              <w:ind w:firstLine="0"/>
              <w:rPr>
                <w:rFonts w:eastAsia="Times New Roman" w:cs="Times New Roman"/>
                <w:sz w:val="20"/>
                <w:szCs w:val="20"/>
              </w:rPr>
            </w:pPr>
            <w:r w:rsidRPr="00C7476B">
              <w:rPr>
                <w:rFonts w:eastAsia="Calibri" w:cs="Times New Roman"/>
                <w:sz w:val="20"/>
                <w:szCs w:val="20"/>
              </w:rPr>
              <w:t xml:space="preserve">Маты и вата из супертонкого базальтового волокна </w:t>
            </w:r>
            <w:proofErr w:type="gramStart"/>
            <w:r w:rsidRPr="00C7476B">
              <w:rPr>
                <w:rFonts w:eastAsia="Calibri" w:cs="Times New Roman"/>
                <w:sz w:val="20"/>
                <w:szCs w:val="20"/>
              </w:rPr>
              <w:t>без</w:t>
            </w:r>
            <w:proofErr w:type="gramEnd"/>
            <w:r w:rsidRPr="00C7476B">
              <w:rPr>
                <w:rFonts w:eastAsia="Calibri" w:cs="Times New Roman"/>
                <w:sz w:val="20"/>
                <w:szCs w:val="20"/>
              </w:rPr>
              <w:t xml:space="preserve"> связующего</w:t>
            </w:r>
          </w:p>
        </w:tc>
        <w:tc>
          <w:tcPr>
            <w:tcW w:w="696"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6FE1CB1D"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80</w:t>
            </w:r>
          </w:p>
        </w:tc>
        <w:tc>
          <w:tcPr>
            <w:tcW w:w="944"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4439FE90"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0,032 + 0,00019</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7FE7AADB"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0,031 - 0,24</w:t>
            </w:r>
          </w:p>
        </w:tc>
        <w:tc>
          <w:tcPr>
            <w:tcW w:w="808"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75929DE0"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180 до 600</w:t>
            </w:r>
          </w:p>
        </w:tc>
        <w:tc>
          <w:tcPr>
            <w:tcW w:w="700"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14BF8035"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w:t>
            </w:r>
          </w:p>
        </w:tc>
      </w:tr>
      <w:tr w:rsidR="00C7476B" w:rsidRPr="00C7476B" w14:paraId="19BF8F98" w14:textId="77777777" w:rsidTr="008303A2">
        <w:trPr>
          <w:jc w:val="center"/>
        </w:trPr>
        <w:tc>
          <w:tcPr>
            <w:tcW w:w="1385" w:type="pct"/>
            <w:vMerge w:val="restart"/>
            <w:tcBorders>
              <w:top w:val="single" w:sz="4" w:space="0" w:color="auto"/>
              <w:left w:val="single" w:sz="8" w:space="0" w:color="auto"/>
              <w:right w:val="single" w:sz="8" w:space="0" w:color="auto"/>
            </w:tcBorders>
            <w:shd w:val="clear" w:color="auto" w:fill="FFFFFF"/>
            <w:tcMar>
              <w:top w:w="0" w:type="dxa"/>
              <w:left w:w="28" w:type="dxa"/>
              <w:bottom w:w="0" w:type="dxa"/>
              <w:right w:w="28" w:type="dxa"/>
            </w:tcMar>
            <w:hideMark/>
          </w:tcPr>
          <w:p w14:paraId="2D017570" w14:textId="21AA503C" w:rsidR="00C7476B" w:rsidRPr="00C7476B" w:rsidRDefault="00C7476B" w:rsidP="001A015B">
            <w:pPr>
              <w:widowControl/>
              <w:shd w:val="clear" w:color="auto" w:fill="FFFFFF"/>
              <w:autoSpaceDE w:val="0"/>
              <w:autoSpaceDN w:val="0"/>
              <w:spacing w:after="200" w:line="276" w:lineRule="auto"/>
              <w:ind w:firstLine="0"/>
              <w:rPr>
                <w:rFonts w:eastAsia="Times New Roman" w:cs="Times New Roman"/>
                <w:sz w:val="20"/>
                <w:szCs w:val="20"/>
              </w:rPr>
            </w:pPr>
            <w:r w:rsidRPr="00C7476B">
              <w:rPr>
                <w:rFonts w:eastAsia="Calibri" w:cs="Times New Roman"/>
                <w:sz w:val="20"/>
                <w:szCs w:val="20"/>
              </w:rPr>
              <w:t xml:space="preserve">Маты из стеклянного штапельного волокна на </w:t>
            </w:r>
            <w:proofErr w:type="gramStart"/>
            <w:r w:rsidRPr="00C7476B">
              <w:rPr>
                <w:rFonts w:eastAsia="Calibri" w:cs="Times New Roman"/>
                <w:sz w:val="20"/>
                <w:szCs w:val="20"/>
              </w:rPr>
              <w:t>синтетическом</w:t>
            </w:r>
            <w:proofErr w:type="gramEnd"/>
            <w:r w:rsidRPr="00C7476B">
              <w:rPr>
                <w:rFonts w:eastAsia="Calibri" w:cs="Times New Roman"/>
                <w:sz w:val="20"/>
                <w:szCs w:val="20"/>
              </w:rPr>
              <w:t xml:space="preserve"> связующем</w:t>
            </w:r>
          </w:p>
        </w:tc>
        <w:tc>
          <w:tcPr>
            <w:tcW w:w="696"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2C030302"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50</w:t>
            </w:r>
          </w:p>
        </w:tc>
        <w:tc>
          <w:tcPr>
            <w:tcW w:w="944"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0A973BD9"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 + 0,0003</w:t>
            </w:r>
            <w:r w:rsidRPr="00C7476B">
              <w:rPr>
                <w:rFonts w:eastAsia="Calibri" w:cs="Times New Roman"/>
                <w:i/>
                <w:iCs/>
                <w:color w:val="000000"/>
                <w:sz w:val="20"/>
                <w:szCs w:val="20"/>
              </w:rPr>
              <w:t>t</w:t>
            </w:r>
            <w:r w:rsidRPr="00C7476B">
              <w:rPr>
                <w:rFonts w:eastAsia="Calibri" w:cs="Times New Roman"/>
                <w:i/>
                <w:iCs/>
                <w:color w:val="000000"/>
                <w:sz w:val="20"/>
                <w:szCs w:val="20"/>
                <w:vertAlign w:val="subscript"/>
              </w:rPr>
              <w:t>m</w:t>
            </w:r>
          </w:p>
        </w:tc>
        <w:tc>
          <w:tcPr>
            <w:tcW w:w="467"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66DF9852"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0,039 - 0,029</w:t>
            </w:r>
          </w:p>
        </w:tc>
        <w:tc>
          <w:tcPr>
            <w:tcW w:w="808"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2AE36D3D"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60 до 180</w:t>
            </w:r>
          </w:p>
        </w:tc>
        <w:tc>
          <w:tcPr>
            <w:tcW w:w="700"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71E282C4"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Негорючие</w:t>
            </w:r>
          </w:p>
        </w:tc>
      </w:tr>
      <w:tr w:rsidR="00C7476B" w:rsidRPr="00C7476B" w14:paraId="09FC3DE3" w14:textId="77777777" w:rsidTr="008303A2">
        <w:trPr>
          <w:jc w:val="center"/>
        </w:trPr>
        <w:tc>
          <w:tcPr>
            <w:tcW w:w="1385" w:type="pct"/>
            <w:vMerge/>
            <w:tcBorders>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14:paraId="64F46D65" w14:textId="6D89DA3C" w:rsidR="00C7476B" w:rsidRPr="00C7476B" w:rsidRDefault="00C7476B" w:rsidP="001A015B">
            <w:pPr>
              <w:widowControl/>
              <w:shd w:val="clear" w:color="auto" w:fill="FFFFFF"/>
              <w:autoSpaceDE w:val="0"/>
              <w:autoSpaceDN w:val="0"/>
              <w:spacing w:after="200" w:line="276" w:lineRule="auto"/>
              <w:ind w:firstLine="0"/>
              <w:rPr>
                <w:rFonts w:eastAsia="Times New Roman" w:cs="Times New Roman"/>
                <w:sz w:val="20"/>
                <w:szCs w:val="20"/>
              </w:rPr>
            </w:pPr>
          </w:p>
        </w:tc>
        <w:tc>
          <w:tcPr>
            <w:tcW w:w="696"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101597DB"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70</w:t>
            </w:r>
          </w:p>
        </w:tc>
        <w:tc>
          <w:tcPr>
            <w:tcW w:w="944"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276F7012"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0,042 + 0,00028</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792B2F43" w14:textId="77777777" w:rsidR="00C7476B" w:rsidRPr="00C7476B" w:rsidRDefault="00C7476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0,041 - 0,03</w:t>
            </w:r>
          </w:p>
        </w:tc>
        <w:tc>
          <w:tcPr>
            <w:tcW w:w="808"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08C11D8C" w14:textId="77777777" w:rsidR="00C7476B" w:rsidRPr="00C7476B" w:rsidRDefault="00C7476B" w:rsidP="001A015B">
            <w:pPr>
              <w:widowControl/>
              <w:spacing w:after="200" w:line="276" w:lineRule="auto"/>
              <w:ind w:firstLine="0"/>
              <w:jc w:val="left"/>
              <w:rPr>
                <w:rFonts w:eastAsia="Times New Roman" w:cs="Times New Roman"/>
                <w:sz w:val="20"/>
                <w:szCs w:val="20"/>
              </w:rPr>
            </w:pPr>
          </w:p>
        </w:tc>
        <w:tc>
          <w:tcPr>
            <w:tcW w:w="700"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14:paraId="73972F3D" w14:textId="77777777" w:rsidR="00C7476B" w:rsidRPr="00C7476B" w:rsidRDefault="00C7476B" w:rsidP="001A015B">
            <w:pPr>
              <w:widowControl/>
              <w:spacing w:after="200" w:line="276" w:lineRule="auto"/>
              <w:ind w:firstLine="0"/>
              <w:jc w:val="left"/>
              <w:rPr>
                <w:rFonts w:eastAsia="Times New Roman" w:cs="Times New Roman"/>
                <w:sz w:val="20"/>
                <w:szCs w:val="20"/>
              </w:rPr>
            </w:pPr>
          </w:p>
        </w:tc>
      </w:tr>
      <w:tr w:rsidR="001A015B" w:rsidRPr="00C7476B" w14:paraId="0FFFFFDC" w14:textId="77777777" w:rsidTr="001A015B">
        <w:trPr>
          <w:jc w:val="center"/>
        </w:trPr>
        <w:tc>
          <w:tcPr>
            <w:tcW w:w="1385" w:type="pct"/>
            <w:tcBorders>
              <w:top w:val="single" w:sz="4" w:space="0" w:color="auto"/>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14:paraId="2CDED15B" w14:textId="77777777" w:rsidR="001A015B" w:rsidRPr="00C7476B" w:rsidRDefault="001A015B" w:rsidP="001A015B">
            <w:pPr>
              <w:widowControl/>
              <w:shd w:val="clear" w:color="auto" w:fill="FFFFFF"/>
              <w:autoSpaceDE w:val="0"/>
              <w:autoSpaceDN w:val="0"/>
              <w:spacing w:after="200" w:line="276" w:lineRule="auto"/>
              <w:ind w:firstLine="0"/>
              <w:rPr>
                <w:rFonts w:eastAsia="Times New Roman" w:cs="Times New Roman"/>
                <w:sz w:val="20"/>
                <w:szCs w:val="20"/>
              </w:rPr>
            </w:pPr>
            <w:r w:rsidRPr="00C7476B">
              <w:rPr>
                <w:rFonts w:eastAsia="Calibri" w:cs="Times New Roman"/>
                <w:sz w:val="20"/>
                <w:szCs w:val="20"/>
              </w:rPr>
              <w:t xml:space="preserve">Маты прошивные из стеклянного штапельного волокна на </w:t>
            </w:r>
            <w:proofErr w:type="gramStart"/>
            <w:r w:rsidRPr="00C7476B">
              <w:rPr>
                <w:rFonts w:eastAsia="Calibri" w:cs="Times New Roman"/>
                <w:sz w:val="20"/>
                <w:szCs w:val="20"/>
              </w:rPr>
              <w:t>синтетическом</w:t>
            </w:r>
            <w:proofErr w:type="gramEnd"/>
            <w:r w:rsidRPr="00C7476B">
              <w:rPr>
                <w:rFonts w:eastAsia="Calibri" w:cs="Times New Roman"/>
                <w:sz w:val="20"/>
                <w:szCs w:val="20"/>
              </w:rPr>
              <w:t xml:space="preserve"> связующем</w:t>
            </w:r>
          </w:p>
        </w:tc>
        <w:tc>
          <w:tcPr>
            <w:tcW w:w="696"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7B126A1E"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50</w:t>
            </w:r>
          </w:p>
        </w:tc>
        <w:tc>
          <w:tcPr>
            <w:tcW w:w="944"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0C7E0DD8"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0,04 + 0,0002</w:t>
            </w:r>
            <w:r w:rsidRPr="00C7476B">
              <w:rPr>
                <w:rFonts w:eastAsia="Calibri" w:cs="Times New Roman"/>
                <w:i/>
                <w:iCs/>
                <w:color w:val="000000"/>
                <w:sz w:val="20"/>
                <w:szCs w:val="20"/>
              </w:rPr>
              <w:t>t</w:t>
            </w:r>
            <w:r w:rsidRPr="00C7476B">
              <w:rPr>
                <w:rFonts w:eastAsia="Calibri" w:cs="Times New Roman"/>
                <w:i/>
                <w:iCs/>
                <w:color w:val="000000"/>
                <w:sz w:val="20"/>
                <w:szCs w:val="20"/>
                <w:vertAlign w:val="subscript"/>
              </w:rPr>
              <w:t>m</w:t>
            </w:r>
          </w:p>
        </w:tc>
        <w:tc>
          <w:tcPr>
            <w:tcW w:w="467"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5AE5BE35"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0,037 - 0,03</w:t>
            </w:r>
          </w:p>
        </w:tc>
        <w:tc>
          <w:tcPr>
            <w:tcW w:w="808"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3ABECD92"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60 до 300</w:t>
            </w:r>
          </w:p>
        </w:tc>
        <w:tc>
          <w:tcPr>
            <w:tcW w:w="700"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44E13D78"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Негорючие</w:t>
            </w:r>
          </w:p>
        </w:tc>
      </w:tr>
      <w:tr w:rsidR="001A015B" w:rsidRPr="00C7476B" w14:paraId="3A1E230D" w14:textId="77777777" w:rsidTr="001A015B">
        <w:trPr>
          <w:jc w:val="center"/>
        </w:trPr>
        <w:tc>
          <w:tcPr>
            <w:tcW w:w="1385" w:type="pct"/>
            <w:tcBorders>
              <w:top w:val="single" w:sz="4" w:space="0" w:color="auto"/>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14:paraId="6B075789" w14:textId="77777777" w:rsidR="001A015B" w:rsidRPr="00C7476B" w:rsidRDefault="001A015B" w:rsidP="001A015B">
            <w:pPr>
              <w:widowControl/>
              <w:shd w:val="clear" w:color="auto" w:fill="FFFFFF"/>
              <w:autoSpaceDE w:val="0"/>
              <w:autoSpaceDN w:val="0"/>
              <w:spacing w:after="200" w:line="276" w:lineRule="auto"/>
              <w:ind w:firstLine="0"/>
              <w:rPr>
                <w:rFonts w:eastAsia="Times New Roman" w:cs="Times New Roman"/>
                <w:sz w:val="20"/>
                <w:szCs w:val="20"/>
              </w:rPr>
            </w:pPr>
            <w:r w:rsidRPr="00C7476B">
              <w:rPr>
                <w:rFonts w:eastAsia="Calibri" w:cs="Times New Roman"/>
                <w:sz w:val="20"/>
                <w:szCs w:val="20"/>
              </w:rPr>
              <w:t xml:space="preserve">Маты и вата из супертонкого стеклянного волокна </w:t>
            </w:r>
            <w:proofErr w:type="gramStart"/>
            <w:r w:rsidRPr="00C7476B">
              <w:rPr>
                <w:rFonts w:eastAsia="Calibri" w:cs="Times New Roman"/>
                <w:sz w:val="20"/>
                <w:szCs w:val="20"/>
              </w:rPr>
              <w:t>без</w:t>
            </w:r>
            <w:proofErr w:type="gramEnd"/>
            <w:r w:rsidRPr="00C7476B">
              <w:rPr>
                <w:rFonts w:eastAsia="Calibri" w:cs="Times New Roman"/>
                <w:sz w:val="20"/>
                <w:szCs w:val="20"/>
              </w:rPr>
              <w:t xml:space="preserve"> связующего</w:t>
            </w:r>
          </w:p>
        </w:tc>
        <w:tc>
          <w:tcPr>
            <w:tcW w:w="696"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13B620F4"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70</w:t>
            </w:r>
          </w:p>
        </w:tc>
        <w:tc>
          <w:tcPr>
            <w:tcW w:w="944"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4D1ADF9F"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0,033 + 0,00014</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1B01AC55"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0,032 - 0,024</w:t>
            </w:r>
          </w:p>
        </w:tc>
        <w:tc>
          <w:tcPr>
            <w:tcW w:w="808"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2A3CFCFE"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180 до 400</w:t>
            </w:r>
          </w:p>
        </w:tc>
        <w:tc>
          <w:tcPr>
            <w:tcW w:w="700"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00C25406"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То же</w:t>
            </w:r>
          </w:p>
        </w:tc>
      </w:tr>
      <w:tr w:rsidR="001A015B" w:rsidRPr="00C7476B" w14:paraId="0716137D" w14:textId="77777777" w:rsidTr="001A015B">
        <w:trPr>
          <w:jc w:val="center"/>
        </w:trPr>
        <w:tc>
          <w:tcPr>
            <w:tcW w:w="1385" w:type="pct"/>
            <w:tcBorders>
              <w:top w:val="single" w:sz="4" w:space="0" w:color="auto"/>
              <w:left w:val="single" w:sz="8" w:space="0" w:color="auto"/>
              <w:bottom w:val="nil"/>
              <w:right w:val="single" w:sz="8" w:space="0" w:color="auto"/>
            </w:tcBorders>
            <w:shd w:val="clear" w:color="auto" w:fill="FFFFFF"/>
            <w:tcMar>
              <w:top w:w="0" w:type="dxa"/>
              <w:left w:w="28" w:type="dxa"/>
              <w:bottom w:w="0" w:type="dxa"/>
              <w:right w:w="28" w:type="dxa"/>
            </w:tcMar>
            <w:hideMark/>
          </w:tcPr>
          <w:p w14:paraId="31337E65" w14:textId="77777777" w:rsidR="001A015B" w:rsidRPr="00C7476B" w:rsidRDefault="001A015B" w:rsidP="001A015B">
            <w:pPr>
              <w:widowControl/>
              <w:shd w:val="clear" w:color="auto" w:fill="FFFFFF"/>
              <w:autoSpaceDE w:val="0"/>
              <w:autoSpaceDN w:val="0"/>
              <w:spacing w:after="200" w:line="276" w:lineRule="auto"/>
              <w:ind w:firstLine="0"/>
              <w:rPr>
                <w:rFonts w:eastAsia="Times New Roman" w:cs="Times New Roman"/>
                <w:sz w:val="20"/>
                <w:szCs w:val="20"/>
              </w:rPr>
            </w:pPr>
            <w:r w:rsidRPr="00C7476B">
              <w:rPr>
                <w:rFonts w:eastAsia="Calibri" w:cs="Times New Roman"/>
                <w:sz w:val="20"/>
                <w:szCs w:val="20"/>
              </w:rPr>
              <w:t>Теплоизоляционные изделия из пеностекла</w:t>
            </w:r>
          </w:p>
        </w:tc>
        <w:tc>
          <w:tcPr>
            <w:tcW w:w="696"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1F84B160"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130</w:t>
            </w:r>
          </w:p>
        </w:tc>
        <w:tc>
          <w:tcPr>
            <w:tcW w:w="944"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40956AB2"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 + 0,0002</w:t>
            </w:r>
            <w:r w:rsidRPr="00C7476B">
              <w:rPr>
                <w:rFonts w:eastAsia="Calibri" w:cs="Times New Roman"/>
                <w:i/>
                <w:iCs/>
                <w:color w:val="000000"/>
                <w:sz w:val="20"/>
                <w:szCs w:val="20"/>
              </w:rPr>
              <w:t>t</w:t>
            </w:r>
            <w:r w:rsidRPr="00C7476B">
              <w:rPr>
                <w:rFonts w:eastAsia="Calibri" w:cs="Times New Roman"/>
                <w:i/>
                <w:iCs/>
                <w:color w:val="000000"/>
                <w:sz w:val="20"/>
                <w:szCs w:val="20"/>
                <w:vertAlign w:val="subscript"/>
              </w:rPr>
              <w:t>m</w:t>
            </w:r>
          </w:p>
        </w:tc>
        <w:tc>
          <w:tcPr>
            <w:tcW w:w="467"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3F2AF8B2"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0,05 - 0,038</w:t>
            </w:r>
          </w:p>
        </w:tc>
        <w:tc>
          <w:tcPr>
            <w:tcW w:w="808"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6E9389D2"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150 до 350</w:t>
            </w:r>
          </w:p>
        </w:tc>
        <w:tc>
          <w:tcPr>
            <w:tcW w:w="700" w:type="pct"/>
            <w:tcBorders>
              <w:top w:val="single" w:sz="4" w:space="0" w:color="auto"/>
              <w:left w:val="nil"/>
              <w:bottom w:val="nil"/>
              <w:right w:val="single" w:sz="8" w:space="0" w:color="auto"/>
            </w:tcBorders>
            <w:shd w:val="clear" w:color="auto" w:fill="FFFFFF"/>
            <w:tcMar>
              <w:top w:w="0" w:type="dxa"/>
              <w:left w:w="28" w:type="dxa"/>
              <w:bottom w:w="0" w:type="dxa"/>
              <w:right w:w="28" w:type="dxa"/>
            </w:tcMar>
            <w:hideMark/>
          </w:tcPr>
          <w:p w14:paraId="2D1B303B"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w:t>
            </w:r>
          </w:p>
        </w:tc>
      </w:tr>
      <w:tr w:rsidR="001A015B" w:rsidRPr="00C7476B" w14:paraId="2F620FD1" w14:textId="77777777" w:rsidTr="001A015B">
        <w:trPr>
          <w:jc w:val="center"/>
        </w:trPr>
        <w:tc>
          <w:tcPr>
            <w:tcW w:w="1385" w:type="pct"/>
            <w:tcBorders>
              <w:top w:val="single" w:sz="4" w:space="0" w:color="auto"/>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14:paraId="74F663E5" w14:textId="77777777" w:rsidR="001A015B" w:rsidRPr="00C7476B" w:rsidRDefault="001A015B" w:rsidP="001A015B">
            <w:pPr>
              <w:widowControl/>
              <w:shd w:val="clear" w:color="auto" w:fill="FFFFFF"/>
              <w:autoSpaceDE w:val="0"/>
              <w:autoSpaceDN w:val="0"/>
              <w:spacing w:after="200" w:line="276" w:lineRule="auto"/>
              <w:ind w:firstLine="0"/>
              <w:rPr>
                <w:rFonts w:eastAsia="Times New Roman" w:cs="Times New Roman"/>
                <w:sz w:val="20"/>
                <w:szCs w:val="20"/>
              </w:rPr>
            </w:pPr>
            <w:proofErr w:type="spellStart"/>
            <w:r w:rsidRPr="00C7476B">
              <w:rPr>
                <w:rFonts w:eastAsia="Calibri" w:cs="Times New Roman"/>
                <w:sz w:val="20"/>
                <w:szCs w:val="20"/>
              </w:rPr>
              <w:t>Армопенобетон</w:t>
            </w:r>
            <w:proofErr w:type="spellEnd"/>
          </w:p>
        </w:tc>
        <w:tc>
          <w:tcPr>
            <w:tcW w:w="696"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2B633EF4"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200 - 300</w:t>
            </w:r>
          </w:p>
        </w:tc>
        <w:tc>
          <w:tcPr>
            <w:tcW w:w="944"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1972ECBC"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0,055 + 0,0002</w:t>
            </w:r>
            <w:r w:rsidRPr="00C7476B">
              <w:rPr>
                <w:rFonts w:eastAsia="Calibri" w:cs="Times New Roman"/>
                <w:i/>
                <w:iCs/>
                <w:sz w:val="20"/>
                <w:szCs w:val="20"/>
              </w:rPr>
              <w:t>t</w:t>
            </w:r>
            <w:r w:rsidRPr="00C7476B">
              <w:rPr>
                <w:rFonts w:eastAsia="Calibri" w:cs="Times New Roman"/>
                <w:i/>
                <w:iCs/>
                <w:sz w:val="20"/>
                <w:szCs w:val="20"/>
                <w:vertAlign w:val="subscript"/>
              </w:rPr>
              <w:t>m</w:t>
            </w:r>
          </w:p>
        </w:tc>
        <w:tc>
          <w:tcPr>
            <w:tcW w:w="467"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68F0B6D2"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0,055</w:t>
            </w:r>
          </w:p>
        </w:tc>
        <w:tc>
          <w:tcPr>
            <w:tcW w:w="808"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75A27DE9"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proofErr w:type="gramStart"/>
            <w:r w:rsidRPr="00C7476B">
              <w:rPr>
                <w:rFonts w:eastAsia="Calibri" w:cs="Times New Roman"/>
                <w:sz w:val="20"/>
                <w:szCs w:val="20"/>
              </w:rPr>
              <w:t>От</w:t>
            </w:r>
            <w:proofErr w:type="gramEnd"/>
            <w:r w:rsidRPr="00C7476B">
              <w:rPr>
                <w:rFonts w:eastAsia="Calibri" w:cs="Times New Roman"/>
                <w:sz w:val="20"/>
                <w:szCs w:val="20"/>
              </w:rPr>
              <w:t xml:space="preserve"> минус 60 до 300</w:t>
            </w:r>
          </w:p>
        </w:tc>
        <w:tc>
          <w:tcPr>
            <w:tcW w:w="700" w:type="pct"/>
            <w:tcBorders>
              <w:top w:val="single" w:sz="4" w:space="0" w:color="auto"/>
              <w:left w:val="nil"/>
              <w:bottom w:val="single" w:sz="4" w:space="0" w:color="auto"/>
              <w:right w:val="single" w:sz="8" w:space="0" w:color="auto"/>
            </w:tcBorders>
            <w:shd w:val="clear" w:color="auto" w:fill="FFFFFF"/>
            <w:tcMar>
              <w:top w:w="0" w:type="dxa"/>
              <w:left w:w="28" w:type="dxa"/>
              <w:bottom w:w="0" w:type="dxa"/>
              <w:right w:w="28" w:type="dxa"/>
            </w:tcMar>
            <w:hideMark/>
          </w:tcPr>
          <w:p w14:paraId="75C55BDC" w14:textId="77777777" w:rsidR="001A015B" w:rsidRPr="00C7476B" w:rsidRDefault="001A015B" w:rsidP="001A015B">
            <w:pPr>
              <w:widowControl/>
              <w:shd w:val="clear" w:color="auto" w:fill="FFFFFF"/>
              <w:autoSpaceDE w:val="0"/>
              <w:autoSpaceDN w:val="0"/>
              <w:spacing w:after="200" w:line="276" w:lineRule="auto"/>
              <w:ind w:firstLine="0"/>
              <w:jc w:val="center"/>
              <w:rPr>
                <w:rFonts w:eastAsia="Times New Roman" w:cs="Times New Roman"/>
                <w:sz w:val="20"/>
                <w:szCs w:val="20"/>
              </w:rPr>
            </w:pPr>
            <w:r w:rsidRPr="00C7476B">
              <w:rPr>
                <w:rFonts w:eastAsia="Calibri" w:cs="Times New Roman"/>
                <w:sz w:val="20"/>
                <w:szCs w:val="20"/>
              </w:rPr>
              <w:t>»</w:t>
            </w:r>
          </w:p>
        </w:tc>
      </w:tr>
      <w:tr w:rsidR="001A015B" w:rsidRPr="00C7476B" w14:paraId="339D0F32" w14:textId="77777777" w:rsidTr="001A015B">
        <w:trPr>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005995E" w14:textId="77777777" w:rsidR="001A015B" w:rsidRPr="00C7476B" w:rsidRDefault="001A015B" w:rsidP="001A015B">
            <w:pPr>
              <w:widowControl/>
              <w:shd w:val="clear" w:color="auto" w:fill="FFFFFF"/>
              <w:spacing w:before="120" w:after="200" w:line="276" w:lineRule="auto"/>
              <w:ind w:firstLine="283"/>
              <w:rPr>
                <w:rFonts w:eastAsia="Times New Roman" w:cs="Times New Roman"/>
                <w:sz w:val="20"/>
                <w:szCs w:val="20"/>
              </w:rPr>
            </w:pPr>
            <w:r w:rsidRPr="00C7476B">
              <w:rPr>
                <w:rFonts w:eastAsia="Calibri" w:cs="Times New Roman"/>
                <w:b/>
                <w:bCs/>
                <w:spacing w:val="20"/>
                <w:sz w:val="20"/>
                <w:szCs w:val="20"/>
              </w:rPr>
              <w:t>Примечания</w:t>
            </w:r>
          </w:p>
          <w:p w14:paraId="51D9A030" w14:textId="77777777" w:rsidR="001A015B" w:rsidRPr="00C7476B" w:rsidRDefault="001A015B" w:rsidP="001A015B">
            <w:pPr>
              <w:widowControl/>
              <w:shd w:val="clear" w:color="auto" w:fill="FFFFFF"/>
              <w:spacing w:after="200" w:line="276" w:lineRule="auto"/>
              <w:ind w:firstLine="283"/>
              <w:rPr>
                <w:rFonts w:eastAsia="Calibri" w:cs="Times New Roman"/>
                <w:sz w:val="20"/>
                <w:szCs w:val="20"/>
              </w:rPr>
            </w:pPr>
            <w:r w:rsidRPr="00C7476B">
              <w:rPr>
                <w:rFonts w:eastAsia="Calibri" w:cs="Times New Roman"/>
                <w:sz w:val="20"/>
                <w:szCs w:val="20"/>
              </w:rPr>
              <w:t>1 Средняя температура теплоизоляционного слоя, °</w:t>
            </w:r>
            <w:proofErr w:type="gramStart"/>
            <w:r w:rsidRPr="00C7476B">
              <w:rPr>
                <w:rFonts w:eastAsia="Calibri" w:cs="Times New Roman"/>
                <w:sz w:val="20"/>
                <w:szCs w:val="20"/>
              </w:rPr>
              <w:t>С</w:t>
            </w:r>
            <w:proofErr w:type="gramEnd"/>
            <w:r w:rsidRPr="00C7476B">
              <w:rPr>
                <w:rFonts w:eastAsia="Calibri" w:cs="Times New Roman"/>
                <w:sz w:val="20"/>
                <w:szCs w:val="20"/>
              </w:rPr>
              <w:t>:</w:t>
            </w:r>
          </w:p>
          <w:p w14:paraId="24E320A4" w14:textId="77777777" w:rsidR="001A015B" w:rsidRPr="00C7476B" w:rsidRDefault="001A015B" w:rsidP="001A015B">
            <w:pPr>
              <w:widowControl/>
              <w:shd w:val="clear" w:color="auto" w:fill="FFFFFF"/>
              <w:spacing w:after="200" w:line="276" w:lineRule="auto"/>
              <w:ind w:firstLine="283"/>
              <w:rPr>
                <w:rFonts w:eastAsia="Calibri" w:cs="Times New Roman"/>
                <w:sz w:val="20"/>
                <w:szCs w:val="20"/>
              </w:rPr>
            </w:pPr>
            <w:proofErr w:type="spellStart"/>
            <w:r w:rsidRPr="00C7476B">
              <w:rPr>
                <w:rFonts w:eastAsia="Calibri" w:cs="Times New Roman"/>
                <w:i/>
                <w:iCs/>
                <w:sz w:val="20"/>
                <w:szCs w:val="20"/>
              </w:rPr>
              <w:t>t</w:t>
            </w:r>
            <w:r w:rsidRPr="00C7476B">
              <w:rPr>
                <w:rFonts w:eastAsia="Calibri" w:cs="Times New Roman"/>
                <w:i/>
                <w:iCs/>
                <w:sz w:val="20"/>
                <w:szCs w:val="20"/>
                <w:vertAlign w:val="subscript"/>
              </w:rPr>
              <w:t>m</w:t>
            </w:r>
            <w:proofErr w:type="spellEnd"/>
            <w:r w:rsidRPr="00C7476B">
              <w:rPr>
                <w:rFonts w:eastAsia="Calibri" w:cs="Times New Roman"/>
                <w:sz w:val="20"/>
                <w:szCs w:val="20"/>
              </w:rPr>
              <w:t xml:space="preserve"> =</w:t>
            </w:r>
            <w:r w:rsidRPr="00C7476B">
              <w:rPr>
                <w:rFonts w:eastAsia="Calibri" w:cs="Times New Roman"/>
                <w:sz w:val="20"/>
                <w:szCs w:val="20"/>
                <w:vertAlign w:val="superscript"/>
              </w:rPr>
              <w:t xml:space="preserve"> </w:t>
            </w:r>
            <w:r w:rsidRPr="00C7476B">
              <w:rPr>
                <w:rFonts w:eastAsia="Calibri" w:cs="Times New Roman"/>
                <w:sz w:val="20"/>
                <w:szCs w:val="20"/>
              </w:rPr>
              <w:t>(</w:t>
            </w:r>
            <w:proofErr w:type="spellStart"/>
            <w:proofErr w:type="gramStart"/>
            <w:r w:rsidRPr="00C7476B">
              <w:rPr>
                <w:rFonts w:eastAsia="Calibri" w:cs="Times New Roman"/>
                <w:i/>
                <w:iCs/>
                <w:sz w:val="20"/>
                <w:szCs w:val="20"/>
              </w:rPr>
              <w:t>t</w:t>
            </w:r>
            <w:proofErr w:type="gramEnd"/>
            <w:r w:rsidRPr="00C7476B">
              <w:rPr>
                <w:rFonts w:eastAsia="Calibri" w:cs="Times New Roman"/>
                <w:i/>
                <w:iCs/>
                <w:sz w:val="20"/>
                <w:szCs w:val="20"/>
                <w:vertAlign w:val="subscript"/>
              </w:rPr>
              <w:t>в</w:t>
            </w:r>
            <w:proofErr w:type="spellEnd"/>
            <w:r w:rsidRPr="00C7476B">
              <w:rPr>
                <w:rFonts w:eastAsia="Calibri" w:cs="Times New Roman"/>
                <w:sz w:val="20"/>
                <w:szCs w:val="20"/>
              </w:rPr>
              <w:t xml:space="preserve"> + 40)/2 - на открытом воздухе в летнее время, в помещении, в каналах, тоннелях, технических подпольях, на чердаках и в подвалах зданий;</w:t>
            </w:r>
          </w:p>
          <w:p w14:paraId="3867E6D4" w14:textId="77777777" w:rsidR="001A015B" w:rsidRPr="00C7476B" w:rsidRDefault="001A015B" w:rsidP="001A015B">
            <w:pPr>
              <w:widowControl/>
              <w:shd w:val="clear" w:color="auto" w:fill="FFFFFF"/>
              <w:spacing w:after="200" w:line="276" w:lineRule="auto"/>
              <w:ind w:firstLine="283"/>
              <w:rPr>
                <w:rFonts w:eastAsia="Calibri" w:cs="Times New Roman"/>
                <w:sz w:val="20"/>
                <w:szCs w:val="20"/>
              </w:rPr>
            </w:pPr>
            <w:proofErr w:type="spellStart"/>
            <w:r w:rsidRPr="00C7476B">
              <w:rPr>
                <w:rFonts w:eastAsia="Calibri" w:cs="Times New Roman"/>
                <w:i/>
                <w:iCs/>
                <w:sz w:val="20"/>
                <w:szCs w:val="20"/>
              </w:rPr>
              <w:t>t</w:t>
            </w:r>
            <w:r w:rsidRPr="00C7476B">
              <w:rPr>
                <w:rFonts w:eastAsia="Calibri" w:cs="Times New Roman"/>
                <w:i/>
                <w:iCs/>
                <w:sz w:val="20"/>
                <w:szCs w:val="20"/>
                <w:vertAlign w:val="subscript"/>
              </w:rPr>
              <w:t>m</w:t>
            </w:r>
            <w:proofErr w:type="spellEnd"/>
            <w:r w:rsidRPr="00C7476B">
              <w:rPr>
                <w:rFonts w:eastAsia="Calibri" w:cs="Times New Roman"/>
                <w:sz w:val="20"/>
                <w:szCs w:val="20"/>
              </w:rPr>
              <w:t xml:space="preserve"> = </w:t>
            </w:r>
            <w:proofErr w:type="spellStart"/>
            <w:proofErr w:type="gramStart"/>
            <w:r w:rsidRPr="00C7476B">
              <w:rPr>
                <w:rFonts w:eastAsia="Calibri" w:cs="Times New Roman"/>
                <w:i/>
                <w:iCs/>
                <w:sz w:val="20"/>
                <w:szCs w:val="20"/>
              </w:rPr>
              <w:t>t</w:t>
            </w:r>
            <w:proofErr w:type="gramEnd"/>
            <w:r w:rsidRPr="00C7476B">
              <w:rPr>
                <w:rFonts w:eastAsia="Calibri" w:cs="Times New Roman"/>
                <w:i/>
                <w:iCs/>
                <w:sz w:val="20"/>
                <w:szCs w:val="20"/>
                <w:vertAlign w:val="subscript"/>
              </w:rPr>
              <w:t>в</w:t>
            </w:r>
            <w:proofErr w:type="spellEnd"/>
            <w:r w:rsidRPr="00C7476B">
              <w:rPr>
                <w:rFonts w:eastAsia="Calibri" w:cs="Times New Roman"/>
                <w:sz w:val="20"/>
                <w:szCs w:val="20"/>
              </w:rPr>
              <w:t xml:space="preserve">/2 - на открытом воздухе, воздухе в зимнее время, где </w:t>
            </w:r>
            <w:proofErr w:type="spellStart"/>
            <w:r w:rsidRPr="00C7476B">
              <w:rPr>
                <w:rFonts w:eastAsia="Calibri" w:cs="Times New Roman"/>
                <w:i/>
                <w:iCs/>
                <w:sz w:val="20"/>
                <w:szCs w:val="20"/>
              </w:rPr>
              <w:t>t</w:t>
            </w:r>
            <w:r w:rsidRPr="00C7476B">
              <w:rPr>
                <w:rFonts w:eastAsia="Calibri" w:cs="Times New Roman"/>
                <w:i/>
                <w:iCs/>
                <w:sz w:val="20"/>
                <w:szCs w:val="20"/>
                <w:vertAlign w:val="subscript"/>
              </w:rPr>
              <w:t>в</w:t>
            </w:r>
            <w:proofErr w:type="spellEnd"/>
            <w:r w:rsidRPr="00C7476B">
              <w:rPr>
                <w:rFonts w:eastAsia="Calibri" w:cs="Times New Roman"/>
                <w:sz w:val="20"/>
                <w:szCs w:val="20"/>
              </w:rPr>
              <w:t xml:space="preserve"> - температура среды внутри изолируемого оборудования (трубопровода).</w:t>
            </w:r>
          </w:p>
          <w:p w14:paraId="050F3626" w14:textId="77777777" w:rsidR="001A015B" w:rsidRPr="00C7476B" w:rsidRDefault="001A015B" w:rsidP="001A015B">
            <w:pPr>
              <w:widowControl/>
              <w:shd w:val="clear" w:color="auto" w:fill="FFFFFF"/>
              <w:autoSpaceDE w:val="0"/>
              <w:autoSpaceDN w:val="0"/>
              <w:spacing w:after="120" w:line="276" w:lineRule="auto"/>
              <w:ind w:firstLine="284"/>
              <w:rPr>
                <w:rFonts w:eastAsia="Times New Roman" w:cs="Times New Roman"/>
                <w:sz w:val="20"/>
                <w:szCs w:val="20"/>
              </w:rPr>
            </w:pPr>
            <w:r w:rsidRPr="00C7476B">
              <w:rPr>
                <w:rFonts w:eastAsia="Calibri" w:cs="Times New Roman"/>
                <w:sz w:val="20"/>
                <w:szCs w:val="20"/>
              </w:rPr>
              <w:t>2 Большее значение расчетной теплопроводности теплоизоляционного материала в конструкции для поверхностей с температурой 19</w:t>
            </w:r>
            <w:proofErr w:type="gramStart"/>
            <w:r w:rsidRPr="00C7476B">
              <w:rPr>
                <w:rFonts w:eastAsia="Calibri" w:cs="Times New Roman"/>
                <w:sz w:val="20"/>
                <w:szCs w:val="20"/>
              </w:rPr>
              <w:t xml:space="preserve"> °С</w:t>
            </w:r>
            <w:proofErr w:type="gramEnd"/>
            <w:r w:rsidRPr="00C7476B">
              <w:rPr>
                <w:rFonts w:eastAsia="Calibri" w:cs="Times New Roman"/>
                <w:sz w:val="20"/>
                <w:szCs w:val="20"/>
              </w:rPr>
              <w:t xml:space="preserve"> и ниже относится к температуре изолируемой поверхности от минус 60 до 19 °С, меньшее - к температуре минус 61 °С и ниже.</w:t>
            </w:r>
          </w:p>
        </w:tc>
      </w:tr>
      <w:bookmarkEnd w:id="13"/>
    </w:tbl>
    <w:p w14:paraId="56838D97" w14:textId="77777777" w:rsidR="001A015B" w:rsidRDefault="001A015B" w:rsidP="00593DD7">
      <w:pPr>
        <w:rPr>
          <w:b/>
        </w:rPr>
      </w:pPr>
    </w:p>
    <w:p w14:paraId="6C64760D" w14:textId="77777777" w:rsidR="00DC2863" w:rsidRDefault="00DC2863" w:rsidP="00593DD7">
      <w:pPr>
        <w:rPr>
          <w:b/>
        </w:rPr>
      </w:pPr>
    </w:p>
    <w:p w14:paraId="5E8B9B6C" w14:textId="6B783029" w:rsidR="00593DD7" w:rsidRDefault="00593DD7" w:rsidP="00D00EDC">
      <w:pPr>
        <w:ind w:firstLine="284"/>
        <w:rPr>
          <w:sz w:val="24"/>
          <w:szCs w:val="24"/>
        </w:rPr>
      </w:pPr>
      <w:r w:rsidRPr="00593DD7">
        <w:rPr>
          <w:b/>
        </w:rPr>
        <w:lastRenderedPageBreak/>
        <w:t>5</w:t>
      </w:r>
      <w:r w:rsidR="00836CFF" w:rsidRPr="00593DD7">
        <w:rPr>
          <w:b/>
        </w:rPr>
        <w:t>.1.</w:t>
      </w:r>
      <w:r w:rsidRPr="00593DD7">
        <w:rPr>
          <w:b/>
        </w:rPr>
        <w:t>4</w:t>
      </w:r>
      <w:proofErr w:type="gramStart"/>
      <w:r>
        <w:t> </w:t>
      </w:r>
      <w:r w:rsidR="00836CFF" w:rsidRPr="00836CFF">
        <w:t>З</w:t>
      </w:r>
      <w:proofErr w:type="gramEnd"/>
      <w:r w:rsidR="00836CFF" w:rsidRPr="00836CFF">
        <w:t xml:space="preserve">а расчетную температуру окружающей среды при расчетах по нормированной плотности теплового потока </w:t>
      </w:r>
      <w:r w:rsidRPr="00593DD7">
        <w:t xml:space="preserve">для технологического оборудования и трубопроводов </w:t>
      </w:r>
      <w:r w:rsidRPr="00836CFF">
        <w:t>следует принимать</w:t>
      </w:r>
      <w:r w:rsidRPr="00593DD7">
        <w:t xml:space="preserve"> </w:t>
      </w:r>
      <w:r w:rsidR="00D00EDC">
        <w:t>–</w:t>
      </w:r>
      <w:r w:rsidRPr="00593DD7">
        <w:t xml:space="preserve"> среднюю за год</w:t>
      </w:r>
      <w:r>
        <w:rPr>
          <w:sz w:val="24"/>
          <w:szCs w:val="24"/>
        </w:rPr>
        <w:t>;</w:t>
      </w:r>
    </w:p>
    <w:p w14:paraId="52C5359A" w14:textId="6511B533" w:rsidR="00593DD7" w:rsidRDefault="00593DD7" w:rsidP="00D00EDC">
      <w:pPr>
        <w:ind w:firstLine="284"/>
      </w:pPr>
      <w:r w:rsidRPr="00593DD7">
        <w:rPr>
          <w:b/>
        </w:rPr>
        <w:t>5.1.5</w:t>
      </w:r>
      <w:r>
        <w:rPr>
          <w:b/>
        </w:rPr>
        <w:t> </w:t>
      </w:r>
      <w:r w:rsidRPr="00593DD7">
        <w:t>Температуру теплоносителя технологического оборудования и трубопроводов при расчетах по нормированной плотности теплового потока следует принимать в соответствии с заданием на проектирование.</w:t>
      </w:r>
    </w:p>
    <w:p w14:paraId="736155B1" w14:textId="77777777" w:rsidR="00DC2863" w:rsidRDefault="00DC2863" w:rsidP="00593DD7"/>
    <w:p w14:paraId="1BFA8DEF" w14:textId="31E11967" w:rsidR="00593DD7" w:rsidRPr="00593DD7" w:rsidRDefault="00593DD7" w:rsidP="00D00EDC">
      <w:pPr>
        <w:pStyle w:val="2"/>
        <w:ind w:firstLine="284"/>
        <w:jc w:val="both"/>
      </w:pPr>
      <w:bookmarkStart w:id="14" w:name="_Toc4238383"/>
      <w:r>
        <w:t>5.2 </w:t>
      </w:r>
      <w:r w:rsidRPr="00593DD7">
        <w:t>Определение толщины изоляции</w:t>
      </w:r>
      <w:bookmarkEnd w:id="14"/>
    </w:p>
    <w:p w14:paraId="69EA5A00" w14:textId="165C6018" w:rsidR="00593DD7" w:rsidRDefault="00D00EDC" w:rsidP="00D00EDC">
      <w:pPr>
        <w:ind w:firstLine="284"/>
      </w:pPr>
      <w:r>
        <w:rPr>
          <w:b/>
        </w:rPr>
        <w:t>5.2.1</w:t>
      </w:r>
      <w:r>
        <w:t> </w:t>
      </w:r>
      <w:r w:rsidR="00621503" w:rsidRPr="00621503">
        <w:t>Расчетные параметры принимают в соответствии с</w:t>
      </w:r>
      <w:r w:rsidR="00621503">
        <w:t xml:space="preserve"> 5.1.4</w:t>
      </w:r>
      <w:r w:rsidR="00621503" w:rsidRPr="00621503">
        <w:t>. При определении толщины тепловой изоляции следует учитывать влияние опор трубопроводов и оборудования.</w:t>
      </w:r>
    </w:p>
    <w:p w14:paraId="06335FD9" w14:textId="1B371FEA" w:rsidR="00C34DC6" w:rsidRDefault="00825CDA" w:rsidP="00D00EDC">
      <w:pPr>
        <w:ind w:firstLine="284"/>
      </w:pPr>
      <w:r>
        <w:rPr>
          <w:b/>
        </w:rPr>
        <w:t>5.</w:t>
      </w:r>
      <w:r w:rsidR="00D00EDC">
        <w:rPr>
          <w:b/>
        </w:rPr>
        <w:t>2.2</w:t>
      </w:r>
      <w:r w:rsidR="00C34DC6">
        <w:t> Теплоизоляционную конструкцию с теплоизоляционным слоем из однородного материала, установленного в несколько слоев, при расчетах рассматривают как однослойную.</w:t>
      </w:r>
    </w:p>
    <w:p w14:paraId="752712FA" w14:textId="4B119C79" w:rsidR="00621503" w:rsidRDefault="00C34DC6" w:rsidP="00D00EDC">
      <w:pPr>
        <w:ind w:firstLine="284"/>
      </w:pPr>
      <w:r>
        <w:t>Расчет толщины теплоизоляционного слоя конструкции, состоящей из двух и более слоев разнородных материалов, следует проводить исходя из того, что межслойная температура не превышает максимальную температуру применения теплоизоляционного материала последующих слоев. Толщину каждого слоя рассчитывают отдельно.</w:t>
      </w:r>
    </w:p>
    <w:p w14:paraId="05CD088C" w14:textId="2CD01FC3" w:rsidR="00C34DC6" w:rsidRDefault="00825CDA" w:rsidP="00D00EDC">
      <w:pPr>
        <w:ind w:firstLine="284"/>
      </w:pPr>
      <w:r>
        <w:rPr>
          <w:b/>
        </w:rPr>
        <w:t>5.</w:t>
      </w:r>
      <w:r w:rsidR="00D00EDC">
        <w:rPr>
          <w:b/>
        </w:rPr>
        <w:t>2.</w:t>
      </w:r>
      <w:r>
        <w:rPr>
          <w:b/>
        </w:rPr>
        <w:t>3</w:t>
      </w:r>
      <w:r w:rsidR="00C34DC6">
        <w:t> Расчетную толщину теплоизоляционного слоя в конструкциях тепловой изоляции на основе волокнистых материалов и изделий (матов, плит, холстов) следует округлять до значений кратных 10 мм.</w:t>
      </w:r>
    </w:p>
    <w:p w14:paraId="5BA58C0F" w14:textId="77777777" w:rsidR="00C34DC6" w:rsidRDefault="00C34DC6" w:rsidP="00D00EDC">
      <w:pPr>
        <w:ind w:firstLine="284"/>
      </w:pPr>
      <w:r>
        <w:t>Если расчетная толщина теплоизоляционного слоя не совпадает с номенклатурной толщиной выбранного материала, следует принимать по действующей номенклатуре ближайшую более высокую толщину теплоизоляционного материала.</w:t>
      </w:r>
    </w:p>
    <w:p w14:paraId="7DACB7D4" w14:textId="19B53B8B" w:rsidR="00C34DC6" w:rsidRDefault="00C34DC6" w:rsidP="00D00EDC">
      <w:pPr>
        <w:ind w:firstLine="284"/>
      </w:pPr>
      <w:r>
        <w:t>Допускается принимать ближайшую более низкую толщину теплоизоляционного слоя в случаях расчета по температуре на поверхности изоляции и нормам плотности теплового потока, если разница между расчетной и номенклатурной толщиной не превышает 3 мм.</w:t>
      </w:r>
    </w:p>
    <w:p w14:paraId="20712822" w14:textId="475F47D1" w:rsidR="00C34DC6" w:rsidRDefault="00825CDA" w:rsidP="00D00EDC">
      <w:pPr>
        <w:ind w:firstLine="284"/>
      </w:pPr>
      <w:r>
        <w:rPr>
          <w:b/>
        </w:rPr>
        <w:lastRenderedPageBreak/>
        <w:t>5.</w:t>
      </w:r>
      <w:r w:rsidR="00D00EDC">
        <w:rPr>
          <w:b/>
        </w:rPr>
        <w:t>2.</w:t>
      </w:r>
      <w:r>
        <w:rPr>
          <w:b/>
        </w:rPr>
        <w:t>4</w:t>
      </w:r>
      <w:r w:rsidR="00C34DC6">
        <w:t> Предельная толщина теплоизоляционного слоя в конструкциях тепловой изоляции трубопроводов приведена в</w:t>
      </w:r>
      <w:r w:rsidR="00620F00">
        <w:t xml:space="preserve"> таблице </w:t>
      </w:r>
      <w:r w:rsidR="000E2F29">
        <w:t>5</w:t>
      </w:r>
      <w:r w:rsidR="00C34DC6">
        <w:t>.</w:t>
      </w:r>
    </w:p>
    <w:p w14:paraId="301D70D3" w14:textId="6CDFDB86" w:rsidR="00C34DC6" w:rsidRDefault="00C34DC6" w:rsidP="00D00EDC">
      <w:pPr>
        <w:ind w:firstLine="284"/>
      </w:pPr>
      <w:r>
        <w:t>Если расчетная толщина больше, чем может обеспечит</w:t>
      </w:r>
      <w:r w:rsidR="00620F00">
        <w:t xml:space="preserve">ь в соответствии с таблицей </w:t>
      </w:r>
      <w:r w:rsidR="000E2F29">
        <w:t>5</w:t>
      </w:r>
      <w:r w:rsidR="00620F00">
        <w:t>,</w:t>
      </w:r>
      <w:r>
        <w:t xml:space="preserve"> выбранный теплоизоляционный материал, следует применить более эффективный теплоизоляционный материал.</w:t>
      </w:r>
    </w:p>
    <w:p w14:paraId="1B2D9586" w14:textId="275CF604" w:rsidR="00C34DC6" w:rsidRDefault="00C34DC6" w:rsidP="00D00EDC">
      <w:pPr>
        <w:ind w:firstLine="284"/>
      </w:pPr>
      <w:r>
        <w:t>Применение конструкций с большей толщиной теплоизоляционного слоя требует технического обоснования.</w:t>
      </w:r>
    </w:p>
    <w:p w14:paraId="6FFC99E7" w14:textId="77777777" w:rsidR="000E1024" w:rsidRPr="000E1024" w:rsidRDefault="000E1024" w:rsidP="000E1024"/>
    <w:p w14:paraId="32C16510" w14:textId="3D97207C" w:rsidR="00C34DC6" w:rsidRPr="00D00EDC" w:rsidRDefault="00C34DC6" w:rsidP="00D00EDC">
      <w:pPr>
        <w:ind w:firstLine="0"/>
        <w:rPr>
          <w:sz w:val="24"/>
        </w:rPr>
      </w:pPr>
      <w:r w:rsidRPr="00D00EDC">
        <w:rPr>
          <w:b/>
          <w:sz w:val="24"/>
        </w:rPr>
        <w:t>Таблица</w:t>
      </w:r>
      <w:r w:rsidR="00FD648B" w:rsidRPr="00D00EDC">
        <w:rPr>
          <w:b/>
          <w:sz w:val="24"/>
        </w:rPr>
        <w:t> </w:t>
      </w:r>
      <w:r w:rsidR="000E2F29" w:rsidRPr="00D00EDC">
        <w:rPr>
          <w:b/>
          <w:sz w:val="24"/>
        </w:rPr>
        <w:t>5</w:t>
      </w:r>
      <w:r w:rsidR="00FD648B" w:rsidRPr="00D00EDC">
        <w:rPr>
          <w:b/>
          <w:sz w:val="24"/>
        </w:rPr>
        <w:t> – </w:t>
      </w:r>
      <w:r w:rsidRPr="00D00EDC">
        <w:rPr>
          <w:sz w:val="24"/>
        </w:rPr>
        <w:t>Предельные толщины теплоизоляционных конструкций для оборудования и трубопроводов</w:t>
      </w:r>
    </w:p>
    <w:tbl>
      <w:tblPr>
        <w:tblW w:w="5000" w:type="pct"/>
        <w:jc w:val="center"/>
        <w:shd w:val="clear" w:color="auto" w:fill="FFFFFF"/>
        <w:tblCellMar>
          <w:left w:w="0" w:type="dxa"/>
          <w:right w:w="0" w:type="dxa"/>
        </w:tblCellMar>
        <w:tblLook w:val="04A0" w:firstRow="1" w:lastRow="0" w:firstColumn="1" w:lastColumn="0" w:noHBand="0" w:noVBand="1"/>
      </w:tblPr>
      <w:tblGrid>
        <w:gridCol w:w="1590"/>
        <w:gridCol w:w="1355"/>
        <w:gridCol w:w="1349"/>
        <w:gridCol w:w="1349"/>
        <w:gridCol w:w="1346"/>
        <w:gridCol w:w="1344"/>
        <w:gridCol w:w="1361"/>
      </w:tblGrid>
      <w:tr w:rsidR="00C34DC6" w:rsidRPr="00D00EDC" w14:paraId="3A6551C2" w14:textId="77777777" w:rsidTr="00C34DC6">
        <w:trPr>
          <w:tblHeader/>
          <w:jc w:val="center"/>
        </w:trPr>
        <w:tc>
          <w:tcPr>
            <w:tcW w:w="820"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14:paraId="2AB6CC1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 xml:space="preserve">Наружный диаметр, </w:t>
            </w:r>
            <w:proofErr w:type="gramStart"/>
            <w:r w:rsidRPr="00D00EDC">
              <w:rPr>
                <w:rFonts w:eastAsia="Calibri" w:cs="Times New Roman"/>
                <w:sz w:val="20"/>
                <w:szCs w:val="20"/>
              </w:rPr>
              <w:t>мм</w:t>
            </w:r>
            <w:proofErr w:type="gramEnd"/>
          </w:p>
        </w:tc>
        <w:tc>
          <w:tcPr>
            <w:tcW w:w="4180" w:type="pct"/>
            <w:gridSpan w:val="6"/>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1C1945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Способ прокладки трубопровода</w:t>
            </w:r>
          </w:p>
        </w:tc>
      </w:tr>
      <w:tr w:rsidR="00C34DC6" w:rsidRPr="00D00EDC" w14:paraId="6CF6BFE2" w14:textId="77777777" w:rsidTr="00C34DC6">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5BFE4C20" w14:textId="77777777" w:rsidR="00C34DC6" w:rsidRPr="00D00EDC" w:rsidRDefault="00C34DC6" w:rsidP="00C34DC6">
            <w:pPr>
              <w:widowControl/>
              <w:spacing w:after="200" w:line="276" w:lineRule="auto"/>
              <w:ind w:firstLine="0"/>
              <w:jc w:val="left"/>
              <w:rPr>
                <w:rFonts w:eastAsia="Times New Roman" w:cs="Times New Roman"/>
                <w:sz w:val="20"/>
                <w:szCs w:val="20"/>
              </w:rPr>
            </w:pPr>
          </w:p>
        </w:tc>
        <w:tc>
          <w:tcPr>
            <w:tcW w:w="139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5BB60D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надземный</w:t>
            </w:r>
          </w:p>
        </w:tc>
        <w:tc>
          <w:tcPr>
            <w:tcW w:w="1390"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407FADB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в тоннеле</w:t>
            </w:r>
          </w:p>
        </w:tc>
        <w:tc>
          <w:tcPr>
            <w:tcW w:w="139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D381E7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в непроходном канале</w:t>
            </w:r>
          </w:p>
        </w:tc>
      </w:tr>
      <w:tr w:rsidR="00C34DC6" w:rsidRPr="00D00EDC" w14:paraId="585FE758" w14:textId="77777777" w:rsidTr="00C34DC6">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512C2189" w14:textId="77777777" w:rsidR="00C34DC6" w:rsidRPr="00D00EDC" w:rsidRDefault="00C34DC6" w:rsidP="00C34DC6">
            <w:pPr>
              <w:widowControl/>
              <w:spacing w:after="200" w:line="276" w:lineRule="auto"/>
              <w:ind w:firstLine="0"/>
              <w:jc w:val="left"/>
              <w:rPr>
                <w:rFonts w:eastAsia="Times New Roman" w:cs="Times New Roman"/>
                <w:sz w:val="20"/>
                <w:szCs w:val="20"/>
              </w:rPr>
            </w:pPr>
          </w:p>
        </w:tc>
        <w:tc>
          <w:tcPr>
            <w:tcW w:w="4180" w:type="pct"/>
            <w:gridSpan w:val="6"/>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250F55E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Предельная толщина теплоизоляционного слоя, мм, при температуре, °</w:t>
            </w:r>
            <w:proofErr w:type="gramStart"/>
            <w:r w:rsidRPr="00D00EDC">
              <w:rPr>
                <w:rFonts w:eastAsia="Calibri" w:cs="Times New Roman"/>
                <w:sz w:val="20"/>
                <w:szCs w:val="20"/>
              </w:rPr>
              <w:t>С</w:t>
            </w:r>
            <w:proofErr w:type="gramEnd"/>
          </w:p>
        </w:tc>
      </w:tr>
      <w:tr w:rsidR="00C34DC6" w:rsidRPr="00D00EDC" w14:paraId="68E77FB3" w14:textId="77777777" w:rsidTr="00C34DC6">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723B060A" w14:textId="77777777" w:rsidR="00C34DC6" w:rsidRPr="00D00EDC" w:rsidRDefault="00C34DC6" w:rsidP="00C34DC6">
            <w:pPr>
              <w:widowControl/>
              <w:spacing w:after="200" w:line="276" w:lineRule="auto"/>
              <w:ind w:firstLine="0"/>
              <w:jc w:val="left"/>
              <w:rPr>
                <w:rFonts w:eastAsia="Times New Roman" w:cs="Times New Roman"/>
                <w:sz w:val="20"/>
                <w:szCs w:val="20"/>
              </w:rPr>
            </w:pP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5D639D2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19 и ниже</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518FB94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 и более</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11C2CA48"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19 и ниже</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8D6F38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 и более</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694AB91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до 150 вкл.</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72ACC3F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151 и более</w:t>
            </w:r>
          </w:p>
        </w:tc>
      </w:tr>
      <w:tr w:rsidR="00C34DC6" w:rsidRPr="00D00EDC" w14:paraId="1A2A23D3"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41AD84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4E73AD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C8FBF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A75D1A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4F88E4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E76B30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50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BFC66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60</w:t>
            </w:r>
          </w:p>
        </w:tc>
      </w:tr>
      <w:tr w:rsidR="00C34DC6" w:rsidRPr="00D00EDC" w14:paraId="146347E6"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5DAD0C0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25</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2B4239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3C7368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83692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865D90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43D60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60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377C23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80</w:t>
            </w:r>
          </w:p>
        </w:tc>
      </w:tr>
      <w:tr w:rsidR="00C34DC6" w:rsidRPr="00D00EDC" w14:paraId="4CE0F238"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FC9FCB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2F0371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7D716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B752BC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91E4312"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8FFDD1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D15CC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r>
      <w:tr w:rsidR="00C34DC6" w:rsidRPr="00D00EDC" w14:paraId="593B1907"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CB9238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45</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952CC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6E3278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714FF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14DD3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476785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FF29B42"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r>
      <w:tr w:rsidR="00C34DC6" w:rsidRPr="00D00EDC" w14:paraId="25CD7CFD"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B3C0A8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57</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96C562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150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C31D4B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150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EBAFD7A"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9AE83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FCC71D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90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137D40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r>
      <w:tr w:rsidR="00C34DC6" w:rsidRPr="00D00EDC" w14:paraId="5A914B3A"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5740C01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76</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16057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9DBF77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B1CFF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84565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F0AA5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90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C271B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r>
      <w:tr w:rsidR="00C34DC6" w:rsidRPr="00D00EDC" w14:paraId="21C6350B"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12FFD06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89</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EBD61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480164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170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0E476C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7AE160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8FBA9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0F568E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r>
      <w:tr w:rsidR="00C34DC6" w:rsidRPr="00D00EDC" w14:paraId="04B307DE"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BEDB9A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108</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9F7AFD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213D6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3D1C6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F76F3D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75F5F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56AFE8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r>
      <w:tr w:rsidR="00C34DC6" w:rsidRPr="00D00EDC" w14:paraId="1891D87F"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341711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133</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09B737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6A9715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D6E4A5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B277BE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4C8DD5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8DFB0E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r>
      <w:tr w:rsidR="00C34DC6" w:rsidRPr="00D00EDC" w14:paraId="044767FD"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E2B466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159</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395F3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D07CEB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F91889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D30C67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160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33BA2D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1E40958"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r>
      <w:tr w:rsidR="00C34DC6" w:rsidRPr="00D00EDC" w14:paraId="3A4698AE"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26D016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219</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DC3BA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230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E9C1C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230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BBB9AA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729BF3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7991E5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82E7B8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r>
      <w:tr w:rsidR="00C34DC6" w:rsidRPr="00D00EDC" w14:paraId="2F58F764"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415C177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273</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FDECC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C725EE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230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AAE682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FDE838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180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6687FF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2025A9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r>
      <w:tr w:rsidR="00C34DC6" w:rsidRPr="00D00EDC" w14:paraId="162448A3"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317903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325</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A03A8FA"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9765E5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D0EAA3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A5D68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324CAB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582CDF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r>
      <w:tr w:rsidR="00C34DC6" w:rsidRPr="00D00EDC" w14:paraId="1A7FC00E"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90348C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377</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0B5FD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260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568B6B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D373F42"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260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B82B5A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07F5FA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120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851B9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200</w:t>
            </w:r>
          </w:p>
        </w:tc>
      </w:tr>
      <w:tr w:rsidR="00C34DC6" w:rsidRPr="00D00EDC" w14:paraId="3FEA7B93"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1F7910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426</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184BA3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BE90B6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250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666469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280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AE85D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E5250EA"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F714E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3BE183E0"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193881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lastRenderedPageBreak/>
              <w:t>476</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3D81A4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300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4757D7A"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250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A5B56B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300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D1A501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57F899A"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8CEAD7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0CEC9346"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558CF37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530</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B648322"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076898"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260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94486B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4F182F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03AC93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A467B14"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76E46B18"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6ADA923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630</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27FAC8"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ECCAA7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B5637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5B58ED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135BA4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53900E8"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4AA482B1"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33ED608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720</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49BF4E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E100D8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280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8E4B1D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8865F5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60554B8"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8FD9D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45352546"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43690A0"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820</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C57192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6D9F0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300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C7A948D"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5A1CA3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240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AD7E736"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47CE022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7BE80087"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22E3D47C"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920</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95B5BA9"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0D8283A"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300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F8C1DFF"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D67B32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260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E51A2A3"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0CD9002A"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15EA26A3" w14:textId="77777777" w:rsidTr="00C34DC6">
        <w:trPr>
          <w:jc w:val="center"/>
        </w:trPr>
        <w:tc>
          <w:tcPr>
            <w:tcW w:w="820"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E6940DE"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1020 и более</w:t>
            </w:r>
          </w:p>
        </w:tc>
        <w:tc>
          <w:tcPr>
            <w:tcW w:w="6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6EA4802"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14D959E2"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7159EEF7"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320</w:t>
            </w:r>
          </w:p>
        </w:tc>
        <w:tc>
          <w:tcPr>
            <w:tcW w:w="694"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22317EF5"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260</w:t>
            </w:r>
          </w:p>
        </w:tc>
        <w:tc>
          <w:tcPr>
            <w:tcW w:w="693"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5FE02EFB"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140</w:t>
            </w:r>
          </w:p>
        </w:tc>
        <w:tc>
          <w:tcPr>
            <w:tcW w:w="70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367732F1" w14:textId="77777777" w:rsidR="00C34DC6" w:rsidRPr="00D00EDC" w:rsidRDefault="00C34DC6" w:rsidP="00C34DC6">
            <w:pPr>
              <w:widowControl/>
              <w:shd w:val="clear" w:color="auto" w:fill="FFFFFF"/>
              <w:autoSpaceDE w:val="0"/>
              <w:autoSpaceDN w:val="0"/>
              <w:spacing w:after="200" w:line="276" w:lineRule="auto"/>
              <w:ind w:firstLine="0"/>
              <w:jc w:val="center"/>
              <w:rPr>
                <w:rFonts w:eastAsia="Times New Roman" w:cs="Times New Roman"/>
                <w:sz w:val="20"/>
                <w:szCs w:val="20"/>
              </w:rPr>
            </w:pPr>
            <w:r w:rsidRPr="00D00EDC">
              <w:rPr>
                <w:rFonts w:eastAsia="Calibri" w:cs="Times New Roman"/>
                <w:sz w:val="20"/>
                <w:szCs w:val="20"/>
              </w:rPr>
              <w:t>220</w:t>
            </w:r>
          </w:p>
        </w:tc>
      </w:tr>
      <w:tr w:rsidR="00C34DC6" w:rsidRPr="00D00EDC" w14:paraId="4663B12B" w14:textId="77777777" w:rsidTr="00C34DC6">
        <w:trPr>
          <w:jc w:val="center"/>
        </w:trPr>
        <w:tc>
          <w:tcPr>
            <w:tcW w:w="5000" w:type="pct"/>
            <w:gridSpan w:val="7"/>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52D901F2" w14:textId="77777777" w:rsidR="00C34DC6" w:rsidRPr="00D00EDC" w:rsidRDefault="00C34DC6" w:rsidP="00C34DC6">
            <w:pPr>
              <w:widowControl/>
              <w:shd w:val="clear" w:color="auto" w:fill="FFFFFF"/>
              <w:spacing w:before="120" w:after="200" w:line="276" w:lineRule="auto"/>
              <w:ind w:firstLine="283"/>
              <w:rPr>
                <w:rFonts w:eastAsia="Times New Roman" w:cs="Times New Roman"/>
                <w:sz w:val="20"/>
                <w:szCs w:val="20"/>
              </w:rPr>
            </w:pPr>
            <w:r w:rsidRPr="00D00EDC">
              <w:rPr>
                <w:rFonts w:eastAsia="Calibri" w:cs="Times New Roman"/>
                <w:b/>
                <w:bCs/>
                <w:spacing w:val="20"/>
                <w:sz w:val="20"/>
                <w:szCs w:val="20"/>
              </w:rPr>
              <w:t>Примечания</w:t>
            </w:r>
          </w:p>
          <w:p w14:paraId="6A2C8CBC" w14:textId="77777777" w:rsidR="00C34DC6" w:rsidRPr="00D00EDC" w:rsidRDefault="00C34DC6" w:rsidP="00C34DC6">
            <w:pPr>
              <w:widowControl/>
              <w:shd w:val="clear" w:color="auto" w:fill="FFFFFF"/>
              <w:spacing w:after="200" w:line="276" w:lineRule="auto"/>
              <w:ind w:firstLine="283"/>
              <w:rPr>
                <w:rFonts w:eastAsia="Calibri" w:cs="Times New Roman"/>
                <w:sz w:val="20"/>
                <w:szCs w:val="20"/>
              </w:rPr>
            </w:pPr>
            <w:r w:rsidRPr="00D00EDC">
              <w:rPr>
                <w:rFonts w:eastAsia="Calibri" w:cs="Times New Roman"/>
                <w:sz w:val="20"/>
                <w:szCs w:val="20"/>
              </w:rPr>
              <w:t>1</w:t>
            </w:r>
            <w:proofErr w:type="gramStart"/>
            <w:r w:rsidRPr="00D00EDC">
              <w:rPr>
                <w:rFonts w:eastAsia="Calibri" w:cs="Times New Roman"/>
                <w:sz w:val="20"/>
                <w:szCs w:val="20"/>
              </w:rPr>
              <w:t xml:space="preserve"> Д</w:t>
            </w:r>
            <w:proofErr w:type="gramEnd"/>
            <w:r w:rsidRPr="00D00EDC">
              <w:rPr>
                <w:rFonts w:eastAsia="Calibri" w:cs="Times New Roman"/>
                <w:sz w:val="20"/>
                <w:szCs w:val="20"/>
              </w:rPr>
              <w:t>ля трубопроводов, расположенных в каналах, толщина изоляции указана для положительных температур транспортируемых веществ. Для трубопроводов с отрицательными температурами транспортируемых веще</w:t>
            </w:r>
            <w:proofErr w:type="gramStart"/>
            <w:r w:rsidRPr="00D00EDC">
              <w:rPr>
                <w:rFonts w:eastAsia="Calibri" w:cs="Times New Roman"/>
                <w:sz w:val="20"/>
                <w:szCs w:val="20"/>
              </w:rPr>
              <w:t>ств пр</w:t>
            </w:r>
            <w:proofErr w:type="gramEnd"/>
            <w:r w:rsidRPr="00D00EDC">
              <w:rPr>
                <w:rFonts w:eastAsia="Calibri" w:cs="Times New Roman"/>
                <w:sz w:val="20"/>
                <w:szCs w:val="20"/>
              </w:rPr>
              <w:t>едельные толщины следует принимать такими же, как при прокладке в тоннелях.</w:t>
            </w:r>
          </w:p>
          <w:p w14:paraId="4A1FF0BF" w14:textId="77777777" w:rsidR="00C34DC6" w:rsidRPr="00D00EDC" w:rsidRDefault="00C34DC6" w:rsidP="00C34DC6">
            <w:pPr>
              <w:widowControl/>
              <w:shd w:val="clear" w:color="auto" w:fill="FFFFFF"/>
              <w:autoSpaceDE w:val="0"/>
              <w:autoSpaceDN w:val="0"/>
              <w:spacing w:after="120" w:line="276" w:lineRule="auto"/>
              <w:ind w:firstLine="284"/>
              <w:rPr>
                <w:rFonts w:eastAsia="Times New Roman" w:cs="Times New Roman"/>
                <w:sz w:val="20"/>
                <w:szCs w:val="20"/>
              </w:rPr>
            </w:pPr>
            <w:r w:rsidRPr="00D00EDC">
              <w:rPr>
                <w:rFonts w:eastAsia="Calibri" w:cs="Times New Roman"/>
                <w:sz w:val="20"/>
                <w:szCs w:val="20"/>
              </w:rPr>
              <w:t>2</w:t>
            </w:r>
            <w:proofErr w:type="gramStart"/>
            <w:r w:rsidRPr="00D00EDC">
              <w:rPr>
                <w:rFonts w:eastAsia="Calibri" w:cs="Times New Roman"/>
                <w:sz w:val="20"/>
                <w:szCs w:val="20"/>
              </w:rPr>
              <w:t xml:space="preserve"> В</w:t>
            </w:r>
            <w:proofErr w:type="gramEnd"/>
            <w:r w:rsidRPr="00D00EDC">
              <w:rPr>
                <w:rFonts w:eastAsia="Calibri" w:cs="Times New Roman"/>
                <w:sz w:val="20"/>
                <w:szCs w:val="20"/>
              </w:rPr>
              <w:t xml:space="preserve"> случае, если расчетная толщина изоляции больше предельной, следует принимать более эффективный теплоизоляционный материал и ограничиться предельной толщиной тепловой изоляции, если это допустимо по условиям технологического процесса.</w:t>
            </w:r>
          </w:p>
        </w:tc>
      </w:tr>
    </w:tbl>
    <w:p w14:paraId="2D66A35E" w14:textId="31D03919" w:rsidR="004D29EC" w:rsidRDefault="004D29EC" w:rsidP="00620F00">
      <w:pPr>
        <w:ind w:firstLine="0"/>
      </w:pPr>
    </w:p>
    <w:p w14:paraId="4E938A6D" w14:textId="11D2DF21" w:rsidR="00E03E2E" w:rsidRDefault="00620F00" w:rsidP="00D00EDC">
      <w:pPr>
        <w:pStyle w:val="1"/>
        <w:ind w:firstLine="0"/>
      </w:pPr>
      <w:bookmarkStart w:id="15" w:name="_Toc4238384"/>
      <w:r>
        <w:t>6 </w:t>
      </w:r>
      <w:r w:rsidR="00E03E2E" w:rsidRPr="00E03E2E">
        <w:t>Методы расчета тепловой изоляции оборудования и трубопроводов</w:t>
      </w:r>
      <w:bookmarkEnd w:id="15"/>
    </w:p>
    <w:p w14:paraId="61C6A876" w14:textId="77777777" w:rsidR="00535E54" w:rsidRPr="00535E54" w:rsidRDefault="00535E54" w:rsidP="00535E54"/>
    <w:p w14:paraId="43DEC33B" w14:textId="01A66643" w:rsidR="00E03E2E" w:rsidRPr="000E2F29" w:rsidRDefault="00620F00" w:rsidP="00D00EDC">
      <w:pPr>
        <w:pStyle w:val="2"/>
        <w:ind w:firstLine="284"/>
        <w:jc w:val="both"/>
      </w:pPr>
      <w:bookmarkStart w:id="16" w:name="_Toc4238385"/>
      <w:r w:rsidRPr="000E2F29">
        <w:t>6.</w:t>
      </w:r>
      <w:r w:rsidR="00E03E2E" w:rsidRPr="000E2F29">
        <w:t xml:space="preserve">1 Расчетные формулы стационарной теплопередачи в </w:t>
      </w:r>
      <w:r w:rsidR="00D00EDC">
        <w:t>т</w:t>
      </w:r>
      <w:r w:rsidR="00E03E2E" w:rsidRPr="000E2F29">
        <w:t>еплоизоляционных конструкциях</w:t>
      </w:r>
      <w:bookmarkEnd w:id="16"/>
    </w:p>
    <w:p w14:paraId="56AC667E" w14:textId="77777777" w:rsidR="000E1024" w:rsidRPr="000E1024" w:rsidRDefault="000E1024" w:rsidP="00D00EDC">
      <w:pPr>
        <w:ind w:firstLine="284"/>
      </w:pPr>
    </w:p>
    <w:p w14:paraId="0EB59F3A" w14:textId="77777777" w:rsidR="00E03E2E" w:rsidRDefault="00E03E2E" w:rsidP="00D00EDC">
      <w:pPr>
        <w:ind w:firstLine="284"/>
      </w:pPr>
      <w:r>
        <w:t>Поверхностная плотность теплового потока через плоские поверхности рассчитывается по формулам:</w:t>
      </w:r>
    </w:p>
    <w:p w14:paraId="503C2F03" w14:textId="20658BB3" w:rsidR="00D22D66" w:rsidRDefault="00E03E2E" w:rsidP="00D00EDC">
      <w:pPr>
        <w:ind w:firstLine="284"/>
      </w:pPr>
      <w:r>
        <w:t>однослойная плоская стенка</w:t>
      </w:r>
    </w:p>
    <w:p w14:paraId="62181EE7" w14:textId="77777777" w:rsidR="00E03E2E" w:rsidRPr="0053309C" w:rsidRDefault="00E03E2E" w:rsidP="00D22D66">
      <w:pPr>
        <w:pStyle w:val="af1"/>
        <w:rPr>
          <w:vanish/>
          <w:color w:val="FFFFFF"/>
          <w:sz w:val="2"/>
          <w:lang w:val="en-US"/>
        </w:rPr>
      </w:pPr>
      <w:bookmarkStart w:id="17" w:name="PO0000222"/>
      <w:r w:rsidRPr="0053309C">
        <w:rPr>
          <w:vanish/>
          <w:color w:val="FFFFFF"/>
          <w:sz w:val="2"/>
          <w:lang w:val="en-US"/>
        </w:rPr>
        <w:t>0123A10B1DE05946</w:t>
      </w:r>
    </w:p>
    <w:p w14:paraId="059B5DD7" w14:textId="3E35CAF6" w:rsidR="00D22D66" w:rsidRPr="00D22D66" w:rsidRDefault="00D42BA9" w:rsidP="00D22D66">
      <w:pPr>
        <w:pStyle w:val="af1"/>
        <w:jc w:val="right"/>
        <w:rPr>
          <w:sz w:val="28"/>
          <w:szCs w:val="28"/>
          <w:lang w:val="en-US"/>
        </w:rPr>
      </w:pPr>
      <m:oMath>
        <m:sSub>
          <m:sSubPr>
            <m:ctrlPr>
              <w:rPr>
                <w:rFonts w:ascii="Cambria Math" w:hAnsi="Cambria Math" w:cs="Cambria Math"/>
                <w:i/>
                <w:sz w:val="28"/>
                <w:szCs w:val="28"/>
              </w:rPr>
            </m:ctrlPr>
          </m:sSubPr>
          <m:e>
            <m:r>
              <w:rPr>
                <w:rFonts w:ascii="Cambria Math" w:hAnsi="Cambria Math" w:cs="Cambria Math"/>
                <w:sz w:val="28"/>
                <w:szCs w:val="28"/>
              </w:rPr>
              <m:t>q</m:t>
            </m:r>
          </m:e>
          <m:sub>
            <m:r>
              <w:rPr>
                <w:rFonts w:ascii="Cambria Math" w:hAnsi="Cambria Math" w:cs="Cambria Math"/>
                <w:sz w:val="28"/>
                <w:szCs w:val="28"/>
              </w:rPr>
              <m:t>F</m:t>
            </m:r>
          </m:sub>
        </m:sSub>
        <m:r>
          <m:rPr>
            <m:sty m:val="p"/>
          </m:rPr>
          <w:rPr>
            <w:rFonts w:ascii="Cambria Math" w:hAnsi="Cambria Math" w:cs="Cambria Math"/>
            <w:sz w:val="28"/>
            <w:szCs w:val="28"/>
            <w:lang w:val="en-US"/>
          </w:rPr>
          <m:t>=</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в</m:t>
                </m:r>
              </m:sub>
            </m:sSub>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н</m:t>
                </m:r>
              </m:sub>
            </m:sSub>
          </m:num>
          <m:den>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вн</m:t>
                </m:r>
              </m:sub>
            </m:sSub>
            <m:sSub>
              <m:sSubPr>
                <m:ctrlPr>
                  <w:rPr>
                    <w:rFonts w:ascii="Cambria Math" w:hAnsi="Cambria Math"/>
                    <w:i/>
                    <w:sz w:val="28"/>
                    <w:szCs w:val="28"/>
                  </w:rPr>
                </m:ctrlPr>
              </m:sSubPr>
              <m:e>
                <m:r>
                  <w:rPr>
                    <w:rFonts w:ascii="Cambria Math" w:hAnsi="Cambria Math"/>
                    <w:sz w:val="28"/>
                    <w:szCs w:val="28"/>
                    <w:lang w:val="en-US"/>
                  </w:rPr>
                  <m:t>+</m:t>
                </m:r>
                <m:r>
                  <w:rPr>
                    <w:rFonts w:ascii="Cambria Math" w:hAnsi="Cambria Math"/>
                    <w:sz w:val="28"/>
                    <w:szCs w:val="28"/>
                  </w:rPr>
                  <m:t>R</m:t>
                </m:r>
              </m:e>
              <m:sub>
                <m:r>
                  <w:rPr>
                    <w:rFonts w:ascii="Cambria Math" w:hAnsi="Cambria Math"/>
                    <w:sz w:val="28"/>
                    <w:szCs w:val="28"/>
                  </w:rPr>
                  <m:t>ст</m:t>
                </m:r>
              </m:sub>
            </m:sSub>
            <m:sSub>
              <m:sSubPr>
                <m:ctrlPr>
                  <w:rPr>
                    <w:rFonts w:ascii="Cambria Math" w:hAnsi="Cambria Math"/>
                    <w:i/>
                    <w:sz w:val="28"/>
                    <w:szCs w:val="28"/>
                  </w:rPr>
                </m:ctrlPr>
              </m:sSubPr>
              <m:e>
                <m:r>
                  <w:rPr>
                    <w:rFonts w:ascii="Cambria Math" w:hAnsi="Cambria Math"/>
                    <w:sz w:val="28"/>
                    <w:szCs w:val="28"/>
                    <w:lang w:val="en-US"/>
                  </w:rPr>
                  <m:t>+</m:t>
                </m:r>
                <m:r>
                  <w:rPr>
                    <w:rFonts w:ascii="Cambria Math" w:hAnsi="Cambria Math"/>
                    <w:sz w:val="28"/>
                    <w:szCs w:val="28"/>
                  </w:rPr>
                  <m:t>R</m:t>
                </m:r>
              </m:e>
              <m:sub>
                <m:r>
                  <w:rPr>
                    <w:rFonts w:ascii="Cambria Math" w:hAnsi="Cambria Math"/>
                    <w:sz w:val="28"/>
                    <w:szCs w:val="28"/>
                  </w:rPr>
                  <m:t>из</m:t>
                </m:r>
              </m:sub>
            </m:sSub>
            <m:sSub>
              <m:sSubPr>
                <m:ctrlPr>
                  <w:rPr>
                    <w:rFonts w:ascii="Cambria Math" w:hAnsi="Cambria Math"/>
                    <w:i/>
                    <w:sz w:val="28"/>
                    <w:szCs w:val="28"/>
                  </w:rPr>
                </m:ctrlPr>
              </m:sSubPr>
              <m:e>
                <m:r>
                  <w:rPr>
                    <w:rFonts w:ascii="Cambria Math" w:hAnsi="Cambria Math"/>
                    <w:sz w:val="28"/>
                    <w:szCs w:val="28"/>
                    <w:lang w:val="en-US"/>
                  </w:rPr>
                  <m:t>+</m:t>
                </m:r>
                <m:r>
                  <w:rPr>
                    <w:rFonts w:ascii="Cambria Math" w:hAnsi="Cambria Math"/>
                    <w:sz w:val="28"/>
                    <w:szCs w:val="28"/>
                  </w:rPr>
                  <m:t>R</m:t>
                </m:r>
              </m:e>
              <m:sub>
                <m:r>
                  <w:rPr>
                    <w:rFonts w:ascii="Cambria Math" w:hAnsi="Cambria Math"/>
                    <w:sz w:val="28"/>
                    <w:szCs w:val="28"/>
                  </w:rPr>
                  <m:t>н</m:t>
                </m:r>
              </m:sub>
            </m:sSub>
          </m:den>
        </m:f>
      </m:oMath>
      <w:r w:rsidR="00E03E2E" w:rsidRPr="00D22D66">
        <w:rPr>
          <w:sz w:val="28"/>
          <w:szCs w:val="28"/>
          <w:lang w:val="en-US"/>
        </w:rPr>
        <w:t>                 </w:t>
      </w:r>
      <w:r w:rsidR="00620F00" w:rsidRPr="00D22D66">
        <w:rPr>
          <w:sz w:val="28"/>
          <w:szCs w:val="28"/>
          <w:lang w:val="en-US"/>
        </w:rPr>
        <w:t>                        (6</w:t>
      </w:r>
      <w:r w:rsidR="00E03E2E" w:rsidRPr="00D22D66">
        <w:rPr>
          <w:sz w:val="28"/>
          <w:szCs w:val="28"/>
          <w:lang w:val="en-US"/>
        </w:rPr>
        <w:t>.1)</w:t>
      </w:r>
      <w:bookmarkEnd w:id="17"/>
    </w:p>
    <w:p w14:paraId="67130133" w14:textId="367DC813" w:rsidR="00D22D66" w:rsidRDefault="00E03E2E" w:rsidP="00D00EDC">
      <w:pPr>
        <w:ind w:firstLine="284"/>
      </w:pPr>
      <w:r>
        <w:t xml:space="preserve">многослойная плоская стенка из </w:t>
      </w:r>
      <w:r>
        <w:rPr>
          <w:i/>
          <w:iCs/>
        </w:rPr>
        <w:t>п</w:t>
      </w:r>
      <w:r>
        <w:t xml:space="preserve"> слоев</w:t>
      </w:r>
    </w:p>
    <w:p w14:paraId="0E0C46AA" w14:textId="4BF35CE6" w:rsidR="00D22D66" w:rsidRPr="00D00EDC" w:rsidRDefault="00D42BA9" w:rsidP="00D22D66">
      <w:pPr>
        <w:pStyle w:val="af1"/>
        <w:jc w:val="right"/>
      </w:pPr>
      <m:oMath>
        <m:sSub>
          <m:sSubPr>
            <m:ctrlPr>
              <w:rPr>
                <w:rFonts w:ascii="Cambria Math" w:hAnsi="Cambria Math" w:cs="Cambria Math"/>
                <w:i/>
                <w:sz w:val="28"/>
                <w:szCs w:val="28"/>
              </w:rPr>
            </m:ctrlPr>
          </m:sSubPr>
          <m:e>
            <m:r>
              <w:rPr>
                <w:rFonts w:ascii="Cambria Math" w:hAnsi="Cambria Math" w:cs="Cambria Math"/>
                <w:sz w:val="28"/>
                <w:szCs w:val="28"/>
              </w:rPr>
              <m:t>q</m:t>
            </m:r>
          </m:e>
          <m:sub>
            <m:r>
              <w:rPr>
                <w:rFonts w:ascii="Cambria Math" w:hAnsi="Cambria Math" w:cs="Cambria Math"/>
                <w:sz w:val="28"/>
                <w:szCs w:val="28"/>
              </w:rPr>
              <m:t>F</m:t>
            </m:r>
          </m:sub>
        </m:sSub>
        <m:r>
          <m:rPr>
            <m:sty m:val="p"/>
          </m:rPr>
          <w:rPr>
            <w:rFonts w:ascii="Cambria Math" w:hAnsi="Cambria Math" w:cs="Cambria Math"/>
            <w:sz w:val="28"/>
            <w:szCs w:val="28"/>
          </w:rPr>
          <m:t>=</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н</m:t>
                </m:r>
              </m:sub>
            </m:sSub>
          </m:num>
          <m:den>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вн</m:t>
                </m:r>
              </m:sub>
            </m:sSub>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ст</m:t>
                </m:r>
              </m:sub>
            </m:sSub>
            <m:r>
              <w:rPr>
                <w:rFonts w:ascii="Cambria Math" w:hAnsi="Cambria Math"/>
                <w:sz w:val="28"/>
                <w:szCs w:val="28"/>
              </w:rPr>
              <m:t>+</m:t>
            </m:r>
            <m:nary>
              <m:naryPr>
                <m:chr m:val="∑"/>
                <m:limLoc m:val="subSup"/>
                <m:ctrlPr>
                  <w:rPr>
                    <w:rFonts w:ascii="Cambria Math" w:hAnsi="Cambria Math"/>
                    <w:i/>
                    <w:sz w:val="28"/>
                    <w:szCs w:val="28"/>
                    <w:lang w:val="en-US"/>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lang w:val="en-US"/>
                  </w:rPr>
                  <m:t>n</m:t>
                </m:r>
              </m:sup>
              <m:e>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i</m:t>
                    </m:r>
                  </m:sub>
                </m:sSub>
              </m:e>
            </m:nary>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н</m:t>
                </m:r>
              </m:sub>
            </m:sSub>
          </m:den>
        </m:f>
      </m:oMath>
      <w:bookmarkStart w:id="18" w:name="PO0000223"/>
      <w:r w:rsidR="00E03E2E" w:rsidRPr="004E202E">
        <w:rPr>
          <w:vanish/>
          <w:color w:val="FFFFFF"/>
          <w:sz w:val="2"/>
        </w:rPr>
        <w:t>123</w:t>
      </w:r>
      <w:r w:rsidR="00E03E2E" w:rsidRPr="00D22D66">
        <w:rPr>
          <w:vanish/>
          <w:color w:val="FFFFFF"/>
          <w:sz w:val="2"/>
          <w:lang w:val="en-US"/>
        </w:rPr>
        <w:t>A</w:t>
      </w:r>
      <w:r w:rsidR="00E03E2E" w:rsidRPr="004E202E">
        <w:rPr>
          <w:vanish/>
          <w:color w:val="FFFFFF"/>
          <w:sz w:val="2"/>
        </w:rPr>
        <w:t>10</w:t>
      </w:r>
      <w:r w:rsidR="00E03E2E" w:rsidRPr="00D22D66">
        <w:rPr>
          <w:vanish/>
          <w:color w:val="FFFFFF"/>
          <w:sz w:val="2"/>
          <w:lang w:val="en-US"/>
        </w:rPr>
        <w:t>B</w:t>
      </w:r>
      <w:r w:rsidR="00E03E2E" w:rsidRPr="004E202E">
        <w:rPr>
          <w:vanish/>
          <w:color w:val="FFFFFF"/>
          <w:sz w:val="2"/>
        </w:rPr>
        <w:t>1</w:t>
      </w:r>
      <w:r w:rsidR="00E03E2E" w:rsidRPr="00D22D66">
        <w:rPr>
          <w:vanish/>
          <w:color w:val="FFFFFF"/>
          <w:sz w:val="2"/>
          <w:lang w:val="en-US"/>
        </w:rPr>
        <w:t>DE</w:t>
      </w:r>
      <w:r w:rsidR="00E03E2E" w:rsidRPr="004E202E">
        <w:rPr>
          <w:vanish/>
          <w:color w:val="FFFFFF"/>
          <w:sz w:val="2"/>
        </w:rPr>
        <w:t>05946</w:t>
      </w:r>
      <w:r w:rsidR="00E03E2E" w:rsidRPr="00D22D66">
        <w:rPr>
          <w:lang w:val="en-US"/>
        </w:rPr>
        <w:t>            </w:t>
      </w:r>
      <w:r w:rsidR="00620F00" w:rsidRPr="00D22D66">
        <w:rPr>
          <w:lang w:val="en-US"/>
        </w:rPr>
        <w:t>                             </w:t>
      </w:r>
      <w:r w:rsidR="00620F00" w:rsidRPr="004E202E">
        <w:t xml:space="preserve"> </w:t>
      </w:r>
      <w:bookmarkEnd w:id="18"/>
      <w:r w:rsidR="00D00EDC" w:rsidRPr="00D00EDC">
        <w:rPr>
          <w:sz w:val="28"/>
          <w:szCs w:val="28"/>
        </w:rPr>
        <w:t>(6.</w:t>
      </w:r>
      <w:r w:rsidR="00D00EDC">
        <w:rPr>
          <w:sz w:val="28"/>
          <w:szCs w:val="28"/>
        </w:rPr>
        <w:t>2</w:t>
      </w:r>
      <w:r w:rsidR="00D00EDC" w:rsidRPr="00D00EDC">
        <w:rPr>
          <w:sz w:val="28"/>
          <w:szCs w:val="28"/>
        </w:rPr>
        <w:t>)</w:t>
      </w:r>
    </w:p>
    <w:p w14:paraId="6E85D641" w14:textId="77777777" w:rsidR="00D22D66" w:rsidRPr="00D22D66" w:rsidRDefault="00D22D66" w:rsidP="00D00EDC">
      <w:pPr>
        <w:ind w:firstLine="284"/>
        <w:jc w:val="right"/>
        <w:rPr>
          <w:vanish/>
          <w:color w:val="FFFFFF"/>
          <w:sz w:val="2"/>
          <w:lang w:val="en-US"/>
        </w:rPr>
      </w:pPr>
    </w:p>
    <w:p w14:paraId="58AFDC1D" w14:textId="77777777" w:rsidR="00E03E2E" w:rsidRDefault="00E03E2E" w:rsidP="00D00EDC">
      <w:pPr>
        <w:ind w:firstLine="284"/>
      </w:pPr>
      <w:r>
        <w:t>Линейная плотность теплового потока через цилиндрические поверхности рассчитывается по формулам:</w:t>
      </w:r>
    </w:p>
    <w:p w14:paraId="6D9C1F45" w14:textId="46DAD89F" w:rsidR="00E03E2E" w:rsidRDefault="00E03E2E" w:rsidP="00D00EDC">
      <w:pPr>
        <w:ind w:firstLine="284"/>
      </w:pPr>
      <w:r>
        <w:t>однослойная цилиндрическая стенка</w:t>
      </w:r>
    </w:p>
    <w:p w14:paraId="5CC23D16" w14:textId="5BD60FC5" w:rsidR="00E03E2E" w:rsidRDefault="00D42BA9" w:rsidP="00D22D66">
      <w:pPr>
        <w:jc w:val="right"/>
      </w:pPr>
      <m:oMath>
        <m:sSub>
          <m:sSubPr>
            <m:ctrlPr>
              <w:rPr>
                <w:rFonts w:ascii="Cambria Math" w:hAnsi="Cambria Math" w:cs="Cambria Math"/>
                <w:i/>
              </w:rPr>
            </m:ctrlPr>
          </m:sSubPr>
          <m:e>
            <m:r>
              <w:rPr>
                <w:rFonts w:ascii="Cambria Math" w:hAnsi="Cambria Math" w:cs="Cambria Math"/>
              </w:rPr>
              <m:t>q</m:t>
            </m:r>
          </m:e>
          <m:sub>
            <m:r>
              <w:rPr>
                <w:rFonts w:ascii="Cambria Math" w:hAnsi="Cambria Math" w:cs="Cambria Math"/>
              </w:rPr>
              <m:t>L</m:t>
            </m:r>
          </m:sub>
        </m:sSub>
        <m:r>
          <m:rPr>
            <m:sty m:val="p"/>
          </m:rPr>
          <w:rPr>
            <w:rFonts w:ascii="Cambria Math" w:hAnsi="Cambria Math" w:cs="Cambria Math"/>
          </w:rPr>
          <m:t>=</m:t>
        </m:r>
        <m:f>
          <m:fPr>
            <m:ctrlPr>
              <w:rPr>
                <w:rFonts w:ascii="Cambria Math" w:hAnsi="Cambria Math"/>
              </w:rPr>
            </m:ctrlPr>
          </m:fPr>
          <m:num>
            <m:sSub>
              <m:sSubPr>
                <m:ctrlPr>
                  <w:rPr>
                    <w:rFonts w:ascii="Cambria Math" w:hAnsi="Cambria Math"/>
                    <w:i/>
                  </w:rPr>
                </m:ctrlPr>
              </m:sSubPr>
              <m:e>
                <m:r>
                  <w:rPr>
                    <w:rFonts w:ascii="Cambria Math" w:hAnsi="Cambria Math"/>
                  </w:rPr>
                  <m:t>t</m:t>
                </m:r>
              </m:e>
              <m:sub>
                <m:r>
                  <w:rPr>
                    <w:rFonts w:ascii="Cambria Math" w:hAnsi="Cambria Math"/>
                  </w:rPr>
                  <m:t>в</m:t>
                </m:r>
              </m:sub>
            </m:sSub>
            <m:r>
              <w:rPr>
                <w:rFonts w:ascii="Cambria Math" w:hAnsi="Cambria Math"/>
              </w:rPr>
              <m:t>-</m:t>
            </m:r>
            <m:sSub>
              <m:sSubPr>
                <m:ctrlPr>
                  <w:rPr>
                    <w:rFonts w:ascii="Cambria Math" w:hAnsi="Cambria Math"/>
                    <w:i/>
                  </w:rPr>
                </m:ctrlPr>
              </m:sSubPr>
              <m:e>
                <m:r>
                  <w:rPr>
                    <w:rFonts w:ascii="Cambria Math" w:hAnsi="Cambria Math"/>
                    <w:lang w:val="en-US"/>
                  </w:rPr>
                  <m:t>t</m:t>
                </m:r>
              </m:e>
              <m:sub>
                <m:r>
                  <w:rPr>
                    <w:rFonts w:ascii="Cambria Math" w:hAnsi="Cambria Math"/>
                  </w:rPr>
                  <m:t>н</m:t>
                </m:r>
              </m:sub>
            </m:sSub>
          </m:num>
          <m:den>
            <m:sSubSup>
              <m:sSubSupPr>
                <m:ctrlPr>
                  <w:rPr>
                    <w:rFonts w:ascii="Cambria Math" w:hAnsi="Cambria Math"/>
                    <w:i/>
                  </w:rPr>
                </m:ctrlPr>
              </m:sSubSupPr>
              <m:e>
                <m:r>
                  <w:rPr>
                    <w:rFonts w:ascii="Cambria Math" w:hAnsi="Cambria Math"/>
                  </w:rPr>
                  <m:t>R</m:t>
                </m:r>
              </m:e>
              <m:sub>
                <m:r>
                  <w:rPr>
                    <w:rFonts w:ascii="Cambria Math" w:hAnsi="Cambria Math"/>
                  </w:rPr>
                  <m:t>вн</m:t>
                </m:r>
              </m:sub>
              <m:sup>
                <m:r>
                  <w:rPr>
                    <w:rFonts w:ascii="Cambria Math" w:hAnsi="Cambria Math"/>
                  </w:rPr>
                  <m:t>L</m:t>
                </m:r>
              </m:sup>
            </m:sSubSup>
            <m:sSubSup>
              <m:sSubSupPr>
                <m:ctrlPr>
                  <w:rPr>
                    <w:rFonts w:ascii="Cambria Math" w:hAnsi="Cambria Math"/>
                    <w:i/>
                  </w:rPr>
                </m:ctrlPr>
              </m:sSubSupPr>
              <m:e>
                <m:r>
                  <w:rPr>
                    <w:rFonts w:ascii="Cambria Math" w:hAnsi="Cambria Math"/>
                  </w:rPr>
                  <m:t>+R</m:t>
                </m:r>
              </m:e>
              <m:sub>
                <m:r>
                  <w:rPr>
                    <w:rFonts w:ascii="Cambria Math" w:hAnsi="Cambria Math"/>
                  </w:rPr>
                  <m:t>ст</m:t>
                </m:r>
              </m:sub>
              <m:sup>
                <m:r>
                  <w:rPr>
                    <w:rFonts w:ascii="Cambria Math" w:hAnsi="Cambria Math"/>
                  </w:rPr>
                  <m:t>L</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из</m:t>
                </m:r>
              </m:sub>
              <m:sup>
                <m:r>
                  <w:rPr>
                    <w:rFonts w:ascii="Cambria Math" w:hAnsi="Cambria Math"/>
                  </w:rPr>
                  <m:t>L</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н</m:t>
                </m:r>
              </m:sub>
              <m:sup>
                <m:r>
                  <w:rPr>
                    <w:rFonts w:ascii="Cambria Math" w:hAnsi="Cambria Math"/>
                  </w:rPr>
                  <m:t>L</m:t>
                </m:r>
              </m:sup>
            </m:sSubSup>
          </m:den>
        </m:f>
      </m:oMath>
      <w:r w:rsidR="00E03E2E" w:rsidRPr="003B7C2A">
        <w:rPr>
          <w:vanish/>
          <w:color w:val="FFFFFF"/>
          <w:sz w:val="2"/>
        </w:rPr>
        <w:t>23</w:t>
      </w:r>
      <w:r w:rsidR="00E03E2E" w:rsidRPr="00D22D66">
        <w:rPr>
          <w:vanish/>
          <w:color w:val="FFFFFF"/>
          <w:sz w:val="2"/>
          <w:lang w:val="en-US"/>
        </w:rPr>
        <w:t>A</w:t>
      </w:r>
      <w:r w:rsidR="00E03E2E" w:rsidRPr="003B7C2A">
        <w:rPr>
          <w:vanish/>
          <w:color w:val="FFFFFF"/>
          <w:sz w:val="2"/>
        </w:rPr>
        <w:t>10</w:t>
      </w:r>
      <w:r w:rsidR="00E03E2E" w:rsidRPr="00D22D66">
        <w:rPr>
          <w:vanish/>
          <w:color w:val="FFFFFF"/>
          <w:sz w:val="2"/>
          <w:lang w:val="en-US"/>
        </w:rPr>
        <w:t>B</w:t>
      </w:r>
      <w:r w:rsidR="00E03E2E" w:rsidRPr="003B7C2A">
        <w:rPr>
          <w:vanish/>
          <w:color w:val="FFFFFF"/>
          <w:sz w:val="2"/>
        </w:rPr>
        <w:t>1</w:t>
      </w:r>
      <w:r w:rsidR="00E03E2E" w:rsidRPr="00D22D66">
        <w:rPr>
          <w:vanish/>
          <w:color w:val="FFFFFF"/>
          <w:sz w:val="2"/>
          <w:lang w:val="en-US"/>
        </w:rPr>
        <w:t>DE</w:t>
      </w:r>
      <w:r w:rsidR="00E03E2E" w:rsidRPr="003B7C2A">
        <w:rPr>
          <w:vanish/>
          <w:color w:val="FFFFFF"/>
          <w:sz w:val="2"/>
        </w:rPr>
        <w:t>05946</w:t>
      </w:r>
      <w:r w:rsidR="00E03E2E" w:rsidRPr="00D22D66">
        <w:rPr>
          <w:lang w:val="en-US"/>
        </w:rPr>
        <w:t>          </w:t>
      </w:r>
      <w:r w:rsidR="00620F00" w:rsidRPr="00D22D66">
        <w:rPr>
          <w:lang w:val="en-US"/>
        </w:rPr>
        <w:t>                             </w:t>
      </w:r>
      <w:r w:rsidR="00620F00" w:rsidRPr="003B7C2A">
        <w:t xml:space="preserve"> (6</w:t>
      </w:r>
      <w:r w:rsidR="00E03E2E" w:rsidRPr="003B7C2A">
        <w:t>.3)</w:t>
      </w:r>
    </w:p>
    <w:p w14:paraId="523FCB8E" w14:textId="77777777" w:rsidR="00D00EDC" w:rsidRPr="003B7C2A" w:rsidRDefault="00D00EDC" w:rsidP="00D00EDC">
      <w:pPr>
        <w:ind w:firstLine="284"/>
        <w:jc w:val="right"/>
        <w:rPr>
          <w:vanish/>
          <w:color w:val="FFFFFF"/>
          <w:sz w:val="2"/>
        </w:rPr>
      </w:pPr>
    </w:p>
    <w:p w14:paraId="22AE55A7" w14:textId="2367F5C3" w:rsidR="00E03E2E" w:rsidRDefault="00E03E2E" w:rsidP="00D00EDC">
      <w:pPr>
        <w:ind w:firstLine="284"/>
      </w:pPr>
      <w:r>
        <w:t xml:space="preserve">многослойная цилиндрическая стенка из </w:t>
      </w:r>
      <w:proofErr w:type="gramStart"/>
      <w:r>
        <w:rPr>
          <w:i/>
          <w:iCs/>
        </w:rPr>
        <w:t>п</w:t>
      </w:r>
      <w:proofErr w:type="gramEnd"/>
      <w:r>
        <w:t xml:space="preserve"> слоев</w:t>
      </w:r>
    </w:p>
    <w:p w14:paraId="6DD65729" w14:textId="69C92F33" w:rsidR="00E03E2E" w:rsidRDefault="00D42BA9" w:rsidP="003B7C2A">
      <w:pPr>
        <w:jc w:val="right"/>
      </w:pPr>
      <m:oMath>
        <m:sSub>
          <m:sSubPr>
            <m:ctrlPr>
              <w:rPr>
                <w:rFonts w:ascii="Cambria Math" w:hAnsi="Cambria Math" w:cs="Cambria Math"/>
                <w:i/>
                <w:szCs w:val="28"/>
              </w:rPr>
            </m:ctrlPr>
          </m:sSubPr>
          <m:e>
            <m:r>
              <w:rPr>
                <w:rFonts w:ascii="Cambria Math" w:hAnsi="Cambria Math" w:cs="Cambria Math"/>
                <w:szCs w:val="28"/>
              </w:rPr>
              <m:t>q</m:t>
            </m:r>
          </m:e>
          <m:sub>
            <m:r>
              <w:rPr>
                <w:rFonts w:ascii="Cambria Math" w:hAnsi="Cambria Math" w:cs="Cambria Math"/>
                <w:szCs w:val="28"/>
              </w:rPr>
              <m:t>L</m:t>
            </m:r>
          </m:sub>
        </m:sSub>
        <m:r>
          <m:rPr>
            <m:sty m:val="p"/>
          </m:rPr>
          <w:rPr>
            <w:rFonts w:ascii="Cambria Math" w:hAnsi="Cambria Math" w:cs="Cambria Math"/>
            <w:szCs w:val="28"/>
          </w:rPr>
          <m:t>=</m:t>
        </m:r>
        <m:f>
          <m:fPr>
            <m:ctrlPr>
              <w:rPr>
                <w:rFonts w:ascii="Cambria Math" w:hAnsi="Cambria Math"/>
                <w:szCs w:val="28"/>
              </w:rPr>
            </m:ctrlPr>
          </m:fPr>
          <m:num>
            <m:sSub>
              <m:sSubPr>
                <m:ctrlPr>
                  <w:rPr>
                    <w:rFonts w:ascii="Cambria Math" w:hAnsi="Cambria Math"/>
                    <w:i/>
                    <w:szCs w:val="28"/>
                  </w:rPr>
                </m:ctrlPr>
              </m:sSubPr>
              <m:e>
                <m:r>
                  <w:rPr>
                    <w:rFonts w:ascii="Cambria Math" w:hAnsi="Cambria Math"/>
                    <w:szCs w:val="28"/>
                  </w:rPr>
                  <m:t>t</m:t>
                </m:r>
              </m:e>
              <m:sub>
                <m:r>
                  <w:rPr>
                    <w:rFonts w:ascii="Cambria Math" w:hAnsi="Cambria Math"/>
                    <w:szCs w:val="28"/>
                  </w:rPr>
                  <m:t>в</m:t>
                </m:r>
              </m:sub>
            </m:sSub>
            <m:r>
              <w:rPr>
                <w:rFonts w:ascii="Cambria Math" w:hAnsi="Cambria Math"/>
                <w:szCs w:val="28"/>
              </w:rPr>
              <m:t>-</m:t>
            </m:r>
            <m:sSub>
              <m:sSubPr>
                <m:ctrlPr>
                  <w:rPr>
                    <w:rFonts w:ascii="Cambria Math" w:hAnsi="Cambria Math"/>
                    <w:i/>
                    <w:szCs w:val="28"/>
                  </w:rPr>
                </m:ctrlPr>
              </m:sSubPr>
              <m:e>
                <m:r>
                  <w:rPr>
                    <w:rFonts w:ascii="Cambria Math" w:hAnsi="Cambria Math"/>
                    <w:szCs w:val="28"/>
                    <w:lang w:val="en-US"/>
                  </w:rPr>
                  <m:t>t</m:t>
                </m:r>
              </m:e>
              <m:sub>
                <m:r>
                  <w:rPr>
                    <w:rFonts w:ascii="Cambria Math" w:hAnsi="Cambria Math"/>
                    <w:szCs w:val="28"/>
                  </w:rPr>
                  <m:t>н</m:t>
                </m:r>
              </m:sub>
            </m:sSub>
          </m:num>
          <m:den>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вн</m:t>
                </m:r>
              </m:sub>
              <m:sup>
                <m:r>
                  <w:rPr>
                    <w:rFonts w:ascii="Cambria Math" w:hAnsi="Cambria Math"/>
                    <w:szCs w:val="28"/>
                  </w:rPr>
                  <m:t>L</m:t>
                </m:r>
              </m:sup>
            </m:sSubSup>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ст</m:t>
                </m:r>
              </m:sub>
              <m:sup>
                <m:r>
                  <w:rPr>
                    <w:rFonts w:ascii="Cambria Math" w:hAnsi="Cambria Math"/>
                    <w:szCs w:val="28"/>
                  </w:rPr>
                  <m:t>L</m:t>
                </m:r>
              </m:sup>
            </m:sSubSup>
            <m:r>
              <w:rPr>
                <w:rFonts w:ascii="Cambria Math" w:hAnsi="Cambria Math"/>
                <w:szCs w:val="28"/>
              </w:rPr>
              <m:t>+</m:t>
            </m:r>
            <m:nary>
              <m:naryPr>
                <m:chr m:val="∑"/>
                <m:limLoc m:val="undOvr"/>
                <m:ctrlPr>
                  <w:rPr>
                    <w:rFonts w:ascii="Cambria Math" w:hAnsi="Cambria Math"/>
                    <w:i/>
                    <w:szCs w:val="28"/>
                    <w:lang w:val="en-US"/>
                  </w:rPr>
                </m:ctrlPr>
              </m:naryPr>
              <m:sub>
                <m:r>
                  <w:rPr>
                    <w:rFonts w:ascii="Cambria Math" w:hAnsi="Cambria Math"/>
                    <w:szCs w:val="28"/>
                    <w:lang w:val="en-US"/>
                  </w:rPr>
                  <m:t>i</m:t>
                </m:r>
                <m:r>
                  <w:rPr>
                    <w:rFonts w:ascii="Cambria Math" w:hAnsi="Cambria Math"/>
                    <w:szCs w:val="28"/>
                  </w:rPr>
                  <m:t>-1</m:t>
                </m:r>
              </m:sub>
              <m:sup>
                <m:r>
                  <w:rPr>
                    <w:rFonts w:ascii="Cambria Math" w:hAnsi="Cambria Math"/>
                    <w:szCs w:val="28"/>
                    <w:lang w:val="en-US"/>
                  </w:rPr>
                  <m:t>n</m:t>
                </m:r>
              </m:sup>
              <m:e>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lang w:val="en-US"/>
                      </w:rPr>
                      <m:t>i</m:t>
                    </m:r>
                  </m:sub>
                  <m:sup>
                    <m:r>
                      <w:rPr>
                        <w:rFonts w:ascii="Cambria Math" w:hAnsi="Cambria Math"/>
                        <w:szCs w:val="28"/>
                      </w:rPr>
                      <m:t>L</m:t>
                    </m:r>
                  </m:sup>
                </m:sSubSup>
              </m:e>
            </m:nary>
            <m:r>
              <w:rPr>
                <w:rFonts w:ascii="Cambria Math" w:hAnsi="Cambria Math"/>
                <w:szCs w:val="28"/>
              </w:rPr>
              <m:t>+</m:t>
            </m:r>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н</m:t>
                </m:r>
              </m:sub>
              <m:sup>
                <m:r>
                  <w:rPr>
                    <w:rFonts w:ascii="Cambria Math" w:hAnsi="Cambria Math"/>
                    <w:szCs w:val="28"/>
                  </w:rPr>
                  <m:t>L</m:t>
                </m:r>
              </m:sup>
            </m:sSubSup>
          </m:den>
        </m:f>
      </m:oMath>
      <w:bookmarkStart w:id="19" w:name="PO0000226"/>
      <w:r w:rsidR="00E03E2E">
        <w:t>         </w:t>
      </w:r>
      <w:r w:rsidR="00620F00">
        <w:t>                            (6</w:t>
      </w:r>
      <w:r w:rsidR="00E03E2E">
        <w:t>.4)</w:t>
      </w:r>
      <w:bookmarkEnd w:id="19"/>
    </w:p>
    <w:p w14:paraId="52DAB036" w14:textId="277091E6" w:rsidR="00E03E2E" w:rsidRDefault="00E03E2E" w:rsidP="00D00EDC">
      <w:pPr>
        <w:ind w:firstLine="284"/>
      </w:pPr>
      <w:r>
        <w:t xml:space="preserve">где </w:t>
      </w:r>
      <w:proofErr w:type="spellStart"/>
      <w:r>
        <w:rPr>
          <w:i/>
          <w:iCs/>
        </w:rPr>
        <w:t>q</w:t>
      </w:r>
      <w:r>
        <w:rPr>
          <w:i/>
          <w:iCs/>
          <w:vertAlign w:val="subscript"/>
        </w:rPr>
        <w:t>F</w:t>
      </w:r>
      <w:proofErr w:type="spellEnd"/>
      <w:r>
        <w:t xml:space="preserve"> </w:t>
      </w:r>
      <w:r w:rsidR="00D00EDC">
        <w:t>–</w:t>
      </w:r>
      <w:r>
        <w:t xml:space="preserve"> поверхностная плотность теплового потока через плоскую теплоизоляционную конструкцию, Вт/м</w:t>
      </w:r>
      <w:proofErr w:type="gramStart"/>
      <w:r>
        <w:rPr>
          <w:vertAlign w:val="superscript"/>
        </w:rPr>
        <w:t>2</w:t>
      </w:r>
      <w:proofErr w:type="gramEnd"/>
      <w:r>
        <w:t>;</w:t>
      </w:r>
    </w:p>
    <w:p w14:paraId="2AA6EC3F" w14:textId="3E11BD2B" w:rsidR="00E03E2E" w:rsidRDefault="00E03E2E" w:rsidP="00D00EDC">
      <w:pPr>
        <w:ind w:firstLine="284"/>
      </w:pPr>
      <w:proofErr w:type="spellStart"/>
      <w:proofErr w:type="gramStart"/>
      <w:r>
        <w:rPr>
          <w:i/>
          <w:iCs/>
        </w:rPr>
        <w:t>t</w:t>
      </w:r>
      <w:proofErr w:type="gramEnd"/>
      <w:r>
        <w:rPr>
          <w:vertAlign w:val="subscript"/>
        </w:rPr>
        <w:t>в</w:t>
      </w:r>
      <w:proofErr w:type="spellEnd"/>
      <w:r>
        <w:t xml:space="preserve"> </w:t>
      </w:r>
      <w:r w:rsidR="00D00EDC">
        <w:t>–</w:t>
      </w:r>
      <w:r>
        <w:t xml:space="preserve"> температура среды внутри изолируемого объекта, °С;</w:t>
      </w:r>
    </w:p>
    <w:p w14:paraId="60C2048D" w14:textId="2451D4B5" w:rsidR="00E03E2E" w:rsidRDefault="00E03E2E" w:rsidP="00D00EDC">
      <w:pPr>
        <w:ind w:firstLine="284"/>
      </w:pPr>
      <w:proofErr w:type="spellStart"/>
      <w:proofErr w:type="gramStart"/>
      <w:r>
        <w:rPr>
          <w:i/>
          <w:iCs/>
        </w:rPr>
        <w:t>t</w:t>
      </w:r>
      <w:proofErr w:type="gramEnd"/>
      <w:r>
        <w:rPr>
          <w:vertAlign w:val="subscript"/>
        </w:rPr>
        <w:t>н</w:t>
      </w:r>
      <w:proofErr w:type="spellEnd"/>
      <w:r>
        <w:t xml:space="preserve"> </w:t>
      </w:r>
      <w:r w:rsidR="00D00EDC">
        <w:t>–</w:t>
      </w:r>
      <w:r>
        <w:t xml:space="preserve"> температура окружающей среды, °С;</w:t>
      </w:r>
    </w:p>
    <w:p w14:paraId="0E3582FF" w14:textId="7E07088E" w:rsidR="00E03E2E" w:rsidRDefault="00E03E2E" w:rsidP="00D00EDC">
      <w:pPr>
        <w:ind w:firstLine="284"/>
      </w:pPr>
      <w:proofErr w:type="spellStart"/>
      <w:r>
        <w:rPr>
          <w:i/>
          <w:iCs/>
        </w:rPr>
        <w:t>R</w:t>
      </w:r>
      <w:r>
        <w:rPr>
          <w:vertAlign w:val="subscript"/>
        </w:rPr>
        <w:t>вн</w:t>
      </w:r>
      <w:proofErr w:type="spellEnd"/>
      <w:r>
        <w:t xml:space="preserve"> </w:t>
      </w:r>
      <w:r w:rsidR="00D00EDC">
        <w:t>–</w:t>
      </w:r>
      <w:r>
        <w:t xml:space="preserve"> сопротивление теплоотдаче на внутренней поверхности стенки изолируемого объекта, м</w:t>
      </w:r>
      <w:r>
        <w:rPr>
          <w:vertAlign w:val="superscript"/>
        </w:rPr>
        <w:t>2</w:t>
      </w:r>
      <w:proofErr w:type="gramStart"/>
      <w:r>
        <w:rPr>
          <w:rFonts w:ascii="Symbol" w:hAnsi="Symbol"/>
        </w:rPr>
        <w:t></w:t>
      </w:r>
      <w:r>
        <w:t>°С</w:t>
      </w:r>
      <w:proofErr w:type="gramEnd"/>
      <w:r>
        <w:t>/Вт;</w:t>
      </w:r>
    </w:p>
    <w:p w14:paraId="35EF2816" w14:textId="2A3722E4" w:rsidR="00E03E2E" w:rsidRDefault="00E03E2E" w:rsidP="00D00EDC">
      <w:pPr>
        <w:ind w:firstLine="284"/>
      </w:pPr>
      <w:proofErr w:type="spellStart"/>
      <w:r>
        <w:rPr>
          <w:i/>
          <w:iCs/>
        </w:rPr>
        <w:t>R</w:t>
      </w:r>
      <w:r>
        <w:rPr>
          <w:vertAlign w:val="subscript"/>
        </w:rPr>
        <w:t>н</w:t>
      </w:r>
      <w:proofErr w:type="spellEnd"/>
      <w:r>
        <w:t xml:space="preserve"> </w:t>
      </w:r>
      <w:r w:rsidR="00D00EDC">
        <w:t>–</w:t>
      </w:r>
      <w:r>
        <w:t xml:space="preserve"> то же, на наружной поверхности теплоизоляции, м</w:t>
      </w:r>
      <w:r>
        <w:rPr>
          <w:vertAlign w:val="superscript"/>
        </w:rPr>
        <w:t>2</w:t>
      </w:r>
      <w:proofErr w:type="gramStart"/>
      <w:r>
        <w:t xml:space="preserve"> </w:t>
      </w:r>
      <w:r>
        <w:rPr>
          <w:rFonts w:ascii="Symbol" w:hAnsi="Symbol"/>
        </w:rPr>
        <w:t></w:t>
      </w:r>
      <w:r>
        <w:t xml:space="preserve"> °С</w:t>
      </w:r>
      <w:proofErr w:type="gramEnd"/>
      <w:r>
        <w:t>/Вт;</w:t>
      </w:r>
    </w:p>
    <w:p w14:paraId="32E1975B" w14:textId="285CCFAA" w:rsidR="00E03E2E" w:rsidRDefault="00E03E2E" w:rsidP="00D00EDC">
      <w:pPr>
        <w:ind w:firstLine="284"/>
      </w:pPr>
      <w:proofErr w:type="spellStart"/>
      <w:r>
        <w:rPr>
          <w:i/>
          <w:iCs/>
        </w:rPr>
        <w:t>R</w:t>
      </w:r>
      <w:r>
        <w:rPr>
          <w:vertAlign w:val="subscript"/>
        </w:rPr>
        <w:t>ст</w:t>
      </w:r>
      <w:proofErr w:type="spellEnd"/>
      <w:r>
        <w:t xml:space="preserve"> </w:t>
      </w:r>
      <w:r w:rsidR="00D00EDC">
        <w:t>–</w:t>
      </w:r>
      <w:r>
        <w:t xml:space="preserve"> термическое сопротивление стенки изолируемого объекта, м</w:t>
      </w:r>
      <w:r>
        <w:rPr>
          <w:vertAlign w:val="superscript"/>
        </w:rPr>
        <w:t>2</w:t>
      </w:r>
      <w:proofErr w:type="gramStart"/>
      <w:r>
        <w:t xml:space="preserve"> </w:t>
      </w:r>
      <w:r>
        <w:rPr>
          <w:rFonts w:ascii="Symbol" w:hAnsi="Symbol"/>
        </w:rPr>
        <w:t></w:t>
      </w:r>
      <w:r>
        <w:t xml:space="preserve"> °С</w:t>
      </w:r>
      <w:proofErr w:type="gramEnd"/>
      <w:r>
        <w:t>/Вт;</w:t>
      </w:r>
    </w:p>
    <w:p w14:paraId="13783CDA" w14:textId="4B985558" w:rsidR="00E03E2E" w:rsidRDefault="00E03E2E" w:rsidP="00D00EDC">
      <w:pPr>
        <w:ind w:firstLine="284"/>
      </w:pPr>
      <w:proofErr w:type="spellStart"/>
      <w:r>
        <w:rPr>
          <w:i/>
          <w:iCs/>
        </w:rPr>
        <w:t>R</w:t>
      </w:r>
      <w:r>
        <w:rPr>
          <w:vertAlign w:val="subscript"/>
        </w:rPr>
        <w:t>из</w:t>
      </w:r>
      <w:proofErr w:type="spellEnd"/>
      <w:r>
        <w:t xml:space="preserve"> </w:t>
      </w:r>
      <w:r w:rsidR="00D00EDC">
        <w:t>–</w:t>
      </w:r>
      <w:r>
        <w:t xml:space="preserve"> то же, плоского слоя изоляции, м</w:t>
      </w:r>
      <w:r>
        <w:rPr>
          <w:vertAlign w:val="superscript"/>
        </w:rPr>
        <w:t>2</w:t>
      </w:r>
      <w:proofErr w:type="gramStart"/>
      <w:r>
        <w:t xml:space="preserve"> </w:t>
      </w:r>
      <w:r>
        <w:rPr>
          <w:rFonts w:ascii="Symbol" w:hAnsi="Symbol"/>
        </w:rPr>
        <w:t></w:t>
      </w:r>
      <w:r>
        <w:t xml:space="preserve"> °С</w:t>
      </w:r>
      <w:proofErr w:type="gramEnd"/>
      <w:r>
        <w:t>/Вт;</w:t>
      </w:r>
    </w:p>
    <w:p w14:paraId="06C332EB" w14:textId="0EFC45BC" w:rsidR="00E03E2E" w:rsidRDefault="00D42BA9" w:rsidP="00D00EDC">
      <w:pPr>
        <w:ind w:firstLine="284"/>
      </w:pPr>
      <m:oMath>
        <m:nary>
          <m:naryPr>
            <m:chr m:val="∑"/>
            <m:limLoc m:val="undOvr"/>
            <m:ctrlPr>
              <w:rPr>
                <w:rFonts w:ascii="Cambria Math" w:hAnsi="Cambria Math"/>
                <w:i/>
              </w:rPr>
            </m:ctrlPr>
          </m:naryPr>
          <m:sub>
            <m:r>
              <w:rPr>
                <w:rFonts w:ascii="Cambria Math" w:hAnsi="Cambria Math"/>
              </w:rPr>
              <m:t>i-1</m:t>
            </m:r>
          </m:sub>
          <m:sup>
            <m:r>
              <w:rPr>
                <w:rFonts w:ascii="Cambria Math" w:hAnsi="Cambria Math"/>
                <w:lang w:val="en-US"/>
              </w:rPr>
              <m:t>n</m:t>
            </m:r>
          </m:sup>
          <m:e>
            <m:sSubSup>
              <m:sSubSupPr>
                <m:ctrlPr>
                  <w:rPr>
                    <w:rFonts w:ascii="Cambria Math" w:hAnsi="Cambria Math"/>
                    <w:i/>
                  </w:rPr>
                </m:ctrlPr>
              </m:sSubSupPr>
              <m:e>
                <m:r>
                  <w:rPr>
                    <w:rFonts w:ascii="Cambria Math" w:hAnsi="Cambria Math"/>
                  </w:rPr>
                  <m:t>R</m:t>
                </m:r>
              </m:e>
              <m:sub>
                <m:r>
                  <w:rPr>
                    <w:rFonts w:ascii="Cambria Math" w:hAnsi="Cambria Math"/>
                  </w:rPr>
                  <m:t>i</m:t>
                </m:r>
              </m:sub>
              <m:sup/>
            </m:sSubSup>
          </m:e>
        </m:nary>
      </m:oMath>
      <w:r w:rsidR="00E03E2E">
        <w:t> </w:t>
      </w:r>
      <w:r w:rsidR="00D00EDC">
        <w:t>–</w:t>
      </w:r>
      <w:r w:rsidR="00E03E2E">
        <w:t xml:space="preserve"> полное термическое сопротивление </w:t>
      </w:r>
      <w:r w:rsidR="00E03E2E">
        <w:rPr>
          <w:i/>
          <w:iCs/>
        </w:rPr>
        <w:t>n</w:t>
      </w:r>
      <w:r w:rsidR="00E03E2E">
        <w:t>-</w:t>
      </w:r>
      <w:proofErr w:type="spellStart"/>
      <w:r w:rsidR="00E03E2E">
        <w:t>слойной</w:t>
      </w:r>
      <w:proofErr w:type="spellEnd"/>
      <w:r w:rsidR="00E03E2E">
        <w:t xml:space="preserve"> плоской изоляции;</w:t>
      </w:r>
    </w:p>
    <w:p w14:paraId="09850BEF" w14:textId="08A4E7A8" w:rsidR="00E03E2E" w:rsidRDefault="00E03E2E" w:rsidP="00D00EDC">
      <w:pPr>
        <w:ind w:firstLine="284"/>
      </w:pPr>
      <w:proofErr w:type="spellStart"/>
      <w:r>
        <w:rPr>
          <w:i/>
          <w:iCs/>
        </w:rPr>
        <w:t>R</w:t>
      </w:r>
      <w:r>
        <w:rPr>
          <w:i/>
          <w:iCs/>
          <w:vertAlign w:val="subscript"/>
        </w:rPr>
        <w:t>i</w:t>
      </w:r>
      <w:proofErr w:type="spellEnd"/>
      <w:r>
        <w:t xml:space="preserve"> </w:t>
      </w:r>
      <w:r w:rsidR="00D00EDC">
        <w:t>–</w:t>
      </w:r>
      <w:r>
        <w:t xml:space="preserve"> термическое сопротивление </w:t>
      </w:r>
      <w:r>
        <w:rPr>
          <w:i/>
          <w:iCs/>
        </w:rPr>
        <w:t>i</w:t>
      </w:r>
      <w:r>
        <w:t>-</w:t>
      </w:r>
      <w:proofErr w:type="spellStart"/>
      <w:r>
        <w:t>го</w:t>
      </w:r>
      <w:proofErr w:type="spellEnd"/>
      <w:r>
        <w:t xml:space="preserve"> слоя, м</w:t>
      </w:r>
      <w:r>
        <w:rPr>
          <w:vertAlign w:val="superscript"/>
        </w:rPr>
        <w:t>2</w:t>
      </w:r>
      <w:proofErr w:type="gramStart"/>
      <w:r>
        <w:t xml:space="preserve"> </w:t>
      </w:r>
      <w:r>
        <w:rPr>
          <w:rFonts w:ascii="Symbol" w:hAnsi="Symbol"/>
        </w:rPr>
        <w:t></w:t>
      </w:r>
      <w:r>
        <w:t xml:space="preserve"> °С</w:t>
      </w:r>
      <w:proofErr w:type="gramEnd"/>
      <w:r>
        <w:t>/Вт;</w:t>
      </w:r>
    </w:p>
    <w:p w14:paraId="502789E5" w14:textId="786C08CB" w:rsidR="00E03E2E" w:rsidRDefault="00E03E2E" w:rsidP="00D00EDC">
      <w:pPr>
        <w:ind w:firstLine="284"/>
      </w:pPr>
      <w:proofErr w:type="spellStart"/>
      <w:r>
        <w:rPr>
          <w:i/>
          <w:iCs/>
        </w:rPr>
        <w:t>q</w:t>
      </w:r>
      <w:r>
        <w:rPr>
          <w:i/>
          <w:iCs/>
          <w:vertAlign w:val="subscript"/>
        </w:rPr>
        <w:t>L</w:t>
      </w:r>
      <w:proofErr w:type="spellEnd"/>
      <w:r>
        <w:t xml:space="preserve"> </w:t>
      </w:r>
      <w:r w:rsidR="00D00EDC">
        <w:t>–</w:t>
      </w:r>
      <w:r>
        <w:t xml:space="preserve"> линейная плотность теплового потока через цилиндрическую теплоизоляционную конструкцию, </w:t>
      </w:r>
      <w:proofErr w:type="gramStart"/>
      <w:r>
        <w:t>Вт</w:t>
      </w:r>
      <w:proofErr w:type="gramEnd"/>
      <w:r>
        <w:t>/м;</w:t>
      </w:r>
    </w:p>
    <w:p w14:paraId="17E1E744" w14:textId="2F2F4A15" w:rsidR="00E03E2E" w:rsidRDefault="00D42BA9" w:rsidP="00D00EDC">
      <w:pPr>
        <w:ind w:firstLine="284"/>
      </w:pPr>
      <m:oMath>
        <m:sSubSup>
          <m:sSubSupPr>
            <m:ctrlPr>
              <w:rPr>
                <w:rFonts w:ascii="Cambria Math" w:hAnsi="Cambria Math"/>
                <w:i/>
              </w:rPr>
            </m:ctrlPr>
          </m:sSubSupPr>
          <m:e>
            <m:r>
              <w:rPr>
                <w:rFonts w:ascii="Cambria Math" w:hAnsi="Cambria Math"/>
                <w:lang w:val="en-US"/>
              </w:rPr>
              <m:t>R</m:t>
            </m:r>
          </m:e>
          <m:sub>
            <m:r>
              <w:rPr>
                <w:rFonts w:ascii="Cambria Math" w:hAnsi="Cambria Math"/>
              </w:rPr>
              <m:t>вн</m:t>
            </m:r>
          </m:sub>
          <m:sup>
            <m:r>
              <w:rPr>
                <w:rFonts w:ascii="Cambria Math" w:hAnsi="Cambria Math"/>
                <w:lang w:val="en-US"/>
              </w:rPr>
              <m:t>L</m:t>
            </m:r>
          </m:sup>
        </m:sSubSup>
      </m:oMath>
      <w:r w:rsidR="00E03E2E">
        <w:t> </w:t>
      </w:r>
      <w:r w:rsidR="00D00EDC">
        <w:t>–</w:t>
      </w:r>
      <w:r w:rsidR="00A62C24">
        <w:t xml:space="preserve"> </w:t>
      </w:r>
      <w:r w:rsidR="00E03E2E">
        <w:t>линейное термическое сопротивление теплоотдаче внутренней стенки изолируемого объекта, м</w:t>
      </w:r>
      <w:proofErr w:type="gramStart"/>
      <w:r w:rsidR="00E03E2E">
        <w:rPr>
          <w:rFonts w:ascii="Symbol" w:hAnsi="Symbol"/>
        </w:rPr>
        <w:t></w:t>
      </w:r>
      <w:r w:rsidR="00E03E2E">
        <w:t>°С</w:t>
      </w:r>
      <w:proofErr w:type="gramEnd"/>
      <w:r w:rsidR="00E03E2E">
        <w:t>/Вт;</w:t>
      </w:r>
    </w:p>
    <w:p w14:paraId="5071E3B5" w14:textId="794F8400" w:rsidR="00E03E2E" w:rsidRDefault="00D42BA9" w:rsidP="00D00EDC">
      <w:pPr>
        <w:ind w:firstLine="284"/>
      </w:pPr>
      <m:oMath>
        <m:sSubSup>
          <m:sSubSupPr>
            <m:ctrlPr>
              <w:rPr>
                <w:rFonts w:ascii="Cambria Math" w:hAnsi="Cambria Math"/>
                <w:i/>
              </w:rPr>
            </m:ctrlPr>
          </m:sSubSupPr>
          <m:e>
            <m:r>
              <w:rPr>
                <w:rFonts w:ascii="Cambria Math" w:hAnsi="Cambria Math"/>
                <w:lang w:val="en-US"/>
              </w:rPr>
              <m:t>R</m:t>
            </m:r>
          </m:e>
          <m:sub>
            <m:r>
              <w:rPr>
                <w:rFonts w:ascii="Cambria Math" w:hAnsi="Cambria Math"/>
              </w:rPr>
              <m:t>н</m:t>
            </m:r>
          </m:sub>
          <m:sup>
            <m:r>
              <w:rPr>
                <w:rFonts w:ascii="Cambria Math" w:hAnsi="Cambria Math"/>
                <w:lang w:val="en-US"/>
              </w:rPr>
              <m:t>L</m:t>
            </m:r>
          </m:sup>
        </m:sSubSup>
      </m:oMath>
      <w:r w:rsidR="00E03E2E">
        <w:t> </w:t>
      </w:r>
      <w:r w:rsidR="00D00EDC">
        <w:t>–</w:t>
      </w:r>
      <w:r w:rsidR="00A62C24">
        <w:rPr>
          <w:lang w:val="en-US"/>
        </w:rPr>
        <w:t> </w:t>
      </w:r>
      <w:r w:rsidR="00E03E2E">
        <w:t>то же, наружной изоляции, м</w:t>
      </w:r>
      <w:proofErr w:type="gramStart"/>
      <w:r w:rsidR="00E03E2E">
        <w:t xml:space="preserve"> </w:t>
      </w:r>
      <w:r w:rsidR="00E03E2E">
        <w:rPr>
          <w:rFonts w:ascii="Symbol" w:hAnsi="Symbol"/>
        </w:rPr>
        <w:t></w:t>
      </w:r>
      <w:r w:rsidR="00E03E2E">
        <w:t xml:space="preserve"> °С</w:t>
      </w:r>
      <w:proofErr w:type="gramEnd"/>
      <w:r w:rsidR="00E03E2E">
        <w:t>/Вт;</w:t>
      </w:r>
    </w:p>
    <w:p w14:paraId="3C3985F3" w14:textId="490A0A98" w:rsidR="00E03E2E" w:rsidRDefault="00D42BA9" w:rsidP="00D00EDC">
      <w:pPr>
        <w:ind w:firstLine="284"/>
      </w:pPr>
      <m:oMath>
        <m:sSubSup>
          <m:sSubSupPr>
            <m:ctrlPr>
              <w:rPr>
                <w:rFonts w:ascii="Cambria Math" w:hAnsi="Cambria Math"/>
                <w:i/>
              </w:rPr>
            </m:ctrlPr>
          </m:sSubSupPr>
          <m:e>
            <m:r>
              <w:rPr>
                <w:rFonts w:ascii="Cambria Math" w:hAnsi="Cambria Math"/>
                <w:lang w:val="en-US"/>
              </w:rPr>
              <m:t>R</m:t>
            </m:r>
          </m:e>
          <m:sub>
            <m:r>
              <w:rPr>
                <w:rFonts w:ascii="Cambria Math" w:hAnsi="Cambria Math"/>
              </w:rPr>
              <m:t>ст</m:t>
            </m:r>
          </m:sub>
          <m:sup>
            <m:r>
              <w:rPr>
                <w:rFonts w:ascii="Cambria Math" w:hAnsi="Cambria Math"/>
                <w:lang w:val="en-US"/>
              </w:rPr>
              <m:t>L</m:t>
            </m:r>
          </m:sup>
        </m:sSubSup>
      </m:oMath>
      <w:r w:rsidR="00E03E2E">
        <w:t> </w:t>
      </w:r>
      <w:r w:rsidR="00D00EDC">
        <w:t>–</w:t>
      </w:r>
      <w:r w:rsidR="00E03E2E">
        <w:t xml:space="preserve"> линейное термическое сопротивление цилиндрической стенки изолируемого объекта, м</w:t>
      </w:r>
      <w:proofErr w:type="gramStart"/>
      <w:r w:rsidR="00E03E2E">
        <w:t xml:space="preserve"> </w:t>
      </w:r>
      <w:r w:rsidR="00E03E2E">
        <w:rPr>
          <w:rFonts w:ascii="Symbol" w:hAnsi="Symbol"/>
        </w:rPr>
        <w:t></w:t>
      </w:r>
      <w:r w:rsidR="00E03E2E">
        <w:t xml:space="preserve"> °С</w:t>
      </w:r>
      <w:proofErr w:type="gramEnd"/>
      <w:r w:rsidR="00E03E2E">
        <w:t>/Вт;</w:t>
      </w:r>
    </w:p>
    <w:p w14:paraId="05D48409" w14:textId="789AAE96" w:rsidR="00E03E2E" w:rsidRDefault="00D42BA9" w:rsidP="00D00EDC">
      <w:pPr>
        <w:ind w:firstLine="284"/>
      </w:pPr>
      <m:oMath>
        <m:sSubSup>
          <m:sSubSupPr>
            <m:ctrlPr>
              <w:rPr>
                <w:rFonts w:ascii="Cambria Math" w:hAnsi="Cambria Math"/>
                <w:i/>
              </w:rPr>
            </m:ctrlPr>
          </m:sSubSupPr>
          <m:e>
            <m:r>
              <w:rPr>
                <w:rFonts w:ascii="Cambria Math" w:hAnsi="Cambria Math"/>
                <w:lang w:val="en-US"/>
              </w:rPr>
              <m:t>R</m:t>
            </m:r>
          </m:e>
          <m:sub>
            <m:r>
              <w:rPr>
                <w:rFonts w:ascii="Cambria Math" w:hAnsi="Cambria Math"/>
              </w:rPr>
              <m:t>из</m:t>
            </m:r>
          </m:sub>
          <m:sup>
            <m:r>
              <w:rPr>
                <w:rFonts w:ascii="Cambria Math" w:hAnsi="Cambria Math"/>
                <w:lang w:val="en-US"/>
              </w:rPr>
              <m:t>L</m:t>
            </m:r>
          </m:sup>
        </m:sSubSup>
      </m:oMath>
      <w:r w:rsidR="00E03E2E">
        <w:t> </w:t>
      </w:r>
      <w:r w:rsidR="00D00EDC">
        <w:t>–</w:t>
      </w:r>
      <w:r w:rsidR="00E03E2E">
        <w:t xml:space="preserve"> то же, цилиндрического слоя изоляции, м</w:t>
      </w:r>
      <w:proofErr w:type="gramStart"/>
      <w:r w:rsidR="00E03E2E">
        <w:t xml:space="preserve"> </w:t>
      </w:r>
      <w:r w:rsidR="00E03E2E">
        <w:rPr>
          <w:rFonts w:ascii="Symbol" w:hAnsi="Symbol"/>
        </w:rPr>
        <w:t></w:t>
      </w:r>
      <w:r w:rsidR="00E03E2E">
        <w:t xml:space="preserve"> °С</w:t>
      </w:r>
      <w:proofErr w:type="gramEnd"/>
      <w:r w:rsidR="00E03E2E">
        <w:t>/Вт;</w:t>
      </w:r>
    </w:p>
    <w:p w14:paraId="44DA0F0E" w14:textId="6D6098D4" w:rsidR="00E03E2E" w:rsidRDefault="00D42BA9" w:rsidP="00D00EDC">
      <w:pPr>
        <w:ind w:firstLine="284"/>
      </w:pPr>
      <m:oMath>
        <m:nary>
          <m:naryPr>
            <m:chr m:val="∑"/>
            <m:limLoc m:val="undOvr"/>
            <m:ctrlPr>
              <w:rPr>
                <w:rFonts w:ascii="Cambria Math" w:hAnsi="Cambria Math"/>
                <w:i/>
              </w:rPr>
            </m:ctrlPr>
          </m:naryPr>
          <m:sub>
            <m:r>
              <w:rPr>
                <w:rFonts w:ascii="Cambria Math" w:hAnsi="Cambria Math"/>
              </w:rPr>
              <m:t>i-1</m:t>
            </m:r>
          </m:sub>
          <m:sup>
            <m:r>
              <w:rPr>
                <w:rFonts w:ascii="Cambria Math" w:hAnsi="Cambria Math"/>
                <w:lang w:val="en-US"/>
              </w:rPr>
              <m:t>n</m:t>
            </m:r>
          </m:sup>
          <m:e>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L</m:t>
                </m:r>
              </m:sup>
            </m:sSubSup>
          </m:e>
        </m:nary>
      </m:oMath>
      <w:r w:rsidR="00E03E2E">
        <w:t> </w:t>
      </w:r>
      <w:r w:rsidR="00D00EDC">
        <w:t>–</w:t>
      </w:r>
      <w:r w:rsidR="00E03E2E">
        <w:t xml:space="preserve"> полное линейное термическое сопротивление </w:t>
      </w:r>
      <w:r w:rsidR="00E03E2E">
        <w:rPr>
          <w:i/>
          <w:iCs/>
        </w:rPr>
        <w:t>n</w:t>
      </w:r>
      <w:r w:rsidR="00E03E2E">
        <w:t>-</w:t>
      </w:r>
      <w:proofErr w:type="spellStart"/>
      <w:r w:rsidR="00E03E2E">
        <w:t>слойной</w:t>
      </w:r>
      <w:proofErr w:type="spellEnd"/>
      <w:r w:rsidR="00E03E2E">
        <w:t xml:space="preserve"> цилиндрической изоляции;</w:t>
      </w:r>
    </w:p>
    <w:p w14:paraId="7C80785B" w14:textId="35396676" w:rsidR="00E03E2E" w:rsidRDefault="00D42BA9" w:rsidP="00E03E2E">
      <m:oMath>
        <m:sSubSup>
          <m:sSubSupPr>
            <m:ctrlPr>
              <w:rPr>
                <w:rFonts w:ascii="Cambria Math" w:hAnsi="Cambria Math"/>
                <w:i/>
              </w:rPr>
            </m:ctrlPr>
          </m:sSubSupPr>
          <m:e>
            <m:r>
              <w:rPr>
                <w:rFonts w:ascii="Cambria Math" w:hAnsi="Cambria Math"/>
                <w:lang w:val="en-US"/>
              </w:rPr>
              <m:t>R</m:t>
            </m:r>
          </m:e>
          <m:sub>
            <m:r>
              <w:rPr>
                <w:rFonts w:ascii="Cambria Math" w:hAnsi="Cambria Math"/>
              </w:rPr>
              <m:t>i</m:t>
            </m:r>
          </m:sub>
          <m:sup>
            <m:r>
              <w:rPr>
                <w:rFonts w:ascii="Cambria Math" w:hAnsi="Cambria Math"/>
                <w:lang w:val="en-US"/>
              </w:rPr>
              <m:t>L</m:t>
            </m:r>
          </m:sup>
        </m:sSubSup>
      </m:oMath>
      <w:r w:rsidR="00E03E2E">
        <w:t> </w:t>
      </w:r>
      <w:r w:rsidR="00D00EDC">
        <w:t>–</w:t>
      </w:r>
      <w:r w:rsidR="00E03E2E">
        <w:t xml:space="preserve"> линейное термическое сопротивление </w:t>
      </w:r>
      <w:r w:rsidR="00E03E2E">
        <w:rPr>
          <w:i/>
          <w:iCs/>
        </w:rPr>
        <w:t>i</w:t>
      </w:r>
      <w:r w:rsidR="00E03E2E">
        <w:t>-</w:t>
      </w:r>
      <w:proofErr w:type="spellStart"/>
      <w:r w:rsidR="00E03E2E">
        <w:t>го</w:t>
      </w:r>
      <w:proofErr w:type="spellEnd"/>
      <w:r w:rsidR="00E03E2E">
        <w:t xml:space="preserve"> слоя, м</w:t>
      </w:r>
      <w:proofErr w:type="gramStart"/>
      <w:r w:rsidR="00E03E2E">
        <w:t xml:space="preserve"> </w:t>
      </w:r>
      <w:r w:rsidR="00E03E2E">
        <w:rPr>
          <w:rFonts w:ascii="Symbol" w:hAnsi="Symbol"/>
        </w:rPr>
        <w:t></w:t>
      </w:r>
      <w:r w:rsidR="00E03E2E">
        <w:t xml:space="preserve"> °С</w:t>
      </w:r>
      <w:proofErr w:type="gramEnd"/>
      <w:r w:rsidR="00E03E2E">
        <w:t>/Вт.</w:t>
      </w:r>
    </w:p>
    <w:p w14:paraId="679626F4" w14:textId="6624A8BE" w:rsidR="00E03E2E" w:rsidRDefault="00E03E2E" w:rsidP="00D00EDC">
      <w:pPr>
        <w:ind w:firstLine="284"/>
      </w:pPr>
      <w:r>
        <w:lastRenderedPageBreak/>
        <w:t>В уравнениях (</w:t>
      </w:r>
      <w:r w:rsidR="00014BDF">
        <w:t>6.1</w:t>
      </w:r>
      <w:r>
        <w:t>) - (</w:t>
      </w:r>
      <w:r w:rsidR="00014BDF">
        <w:t>6.4</w:t>
      </w:r>
      <w:r>
        <w:t>) сопротивления теплоотдаче и термические сопротивления стенок определяются по формулам:</w:t>
      </w:r>
    </w:p>
    <w:p w14:paraId="276A6C79" w14:textId="08F65ABE" w:rsidR="003B7C2A" w:rsidRDefault="00D42BA9" w:rsidP="003B7C2A">
      <w:pPr>
        <w:jc w:val="right"/>
      </w:pPr>
      <m:oMath>
        <m:sSub>
          <m:sSubPr>
            <m:ctrlPr>
              <w:rPr>
                <w:rFonts w:ascii="Cambria Math" w:hAnsi="Cambria Math"/>
                <w:i/>
              </w:rPr>
            </m:ctrlPr>
          </m:sSubPr>
          <m:e>
            <m:r>
              <w:rPr>
                <w:rFonts w:ascii="Cambria Math" w:hAnsi="Cambria Math"/>
              </w:rPr>
              <m:t>R</m:t>
            </m:r>
          </m:e>
          <m:sub>
            <m:r>
              <w:rPr>
                <w:rFonts w:ascii="Cambria Math" w:hAnsi="Cambria Math"/>
              </w:rPr>
              <m:t>вн</m:t>
            </m:r>
          </m:sub>
        </m:sSub>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α</m:t>
                </m:r>
              </m:e>
              <m:sub>
                <m:r>
                  <w:rPr>
                    <w:rFonts w:ascii="Cambria Math" w:hAnsi="Cambria Math"/>
                  </w:rPr>
                  <m:t>вн</m:t>
                </m:r>
              </m:sub>
            </m:sSub>
          </m:den>
        </m:f>
      </m:oMath>
      <w:r w:rsidR="003B7C2A">
        <w:rPr>
          <w:rFonts w:eastAsiaTheme="minorEastAsia"/>
        </w:rPr>
        <w:t xml:space="preserve">; </w:t>
      </w:r>
      <m:oMath>
        <m:sSub>
          <m:sSubPr>
            <m:ctrlPr>
              <w:rPr>
                <w:rFonts w:ascii="Cambria Math" w:hAnsi="Cambria Math"/>
                <w:i/>
              </w:rPr>
            </m:ctrlPr>
          </m:sSubPr>
          <m:e>
            <m:r>
              <w:rPr>
                <w:rFonts w:ascii="Cambria Math" w:hAnsi="Cambria Math"/>
              </w:rPr>
              <m:t>R</m:t>
            </m:r>
          </m:e>
          <m:sub>
            <m:r>
              <w:rPr>
                <w:rFonts w:ascii="Cambria Math" w:hAnsi="Cambria Math"/>
              </w:rPr>
              <m:t>н</m:t>
            </m:r>
          </m:sub>
        </m:sSub>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α</m:t>
                </m:r>
              </m:e>
              <m:sub>
                <m:r>
                  <w:rPr>
                    <w:rFonts w:ascii="Cambria Math" w:hAnsi="Cambria Math"/>
                  </w:rPr>
                  <m:t>н</m:t>
                </m:r>
              </m:sub>
            </m:sSub>
          </m:den>
        </m:f>
      </m:oMath>
      <w:r w:rsidR="003B7C2A">
        <w:rPr>
          <w:rFonts w:eastAsiaTheme="minorEastAsia"/>
        </w:rPr>
        <w:t xml:space="preserve">; </w:t>
      </w:r>
      <m:oMath>
        <m:sSub>
          <m:sSubPr>
            <m:ctrlPr>
              <w:rPr>
                <w:rFonts w:ascii="Cambria Math" w:hAnsi="Cambria Math"/>
                <w:i/>
              </w:rPr>
            </m:ctrlPr>
          </m:sSubPr>
          <m:e>
            <m:r>
              <w:rPr>
                <w:rFonts w:ascii="Cambria Math" w:hAnsi="Cambria Math"/>
              </w:rPr>
              <m:t>R</m:t>
            </m:r>
          </m:e>
          <m:sub>
            <m:r>
              <w:rPr>
                <w:rFonts w:ascii="Cambria Math" w:hAnsi="Cambria Math"/>
              </w:rPr>
              <m:t>из</m:t>
            </m:r>
          </m:sub>
        </m:sSub>
        <m:f>
          <m:fPr>
            <m:ctrlPr>
              <w:rPr>
                <w:rFonts w:ascii="Cambria Math" w:hAnsi="Cambria Math"/>
                <w:i/>
              </w:rPr>
            </m:ctrlPr>
          </m:fPr>
          <m:num>
            <m:sSub>
              <m:sSubPr>
                <m:ctrlPr>
                  <w:rPr>
                    <w:rFonts w:ascii="Cambria Math" w:hAnsi="Cambria Math"/>
                    <w:i/>
                  </w:rPr>
                </m:ctrlPr>
              </m:sSubPr>
              <m:e>
                <m:r>
                  <w:rPr>
                    <w:rFonts w:ascii="Cambria Math" w:hAnsi="Cambria Math"/>
                  </w:rPr>
                  <m:t>δ</m:t>
                </m:r>
              </m:e>
              <m:sub>
                <m:r>
                  <w:rPr>
                    <w:rFonts w:ascii="Cambria Math" w:hAnsi="Cambria Math"/>
                  </w:rPr>
                  <m:t>из</m:t>
                </m:r>
              </m:sub>
            </m:sSub>
          </m:num>
          <m:den>
            <m:sSub>
              <m:sSubPr>
                <m:ctrlPr>
                  <w:rPr>
                    <w:rFonts w:ascii="Cambria Math" w:hAnsi="Cambria Math"/>
                    <w:i/>
                  </w:rPr>
                </m:ctrlPr>
              </m:sSubPr>
              <m:e>
                <m:r>
                  <w:rPr>
                    <w:rFonts w:ascii="Cambria Math" w:hAnsi="Cambria Math"/>
                  </w:rPr>
                  <m:t>α</m:t>
                </m:r>
              </m:e>
              <m:sub>
                <m:r>
                  <w:rPr>
                    <w:rFonts w:ascii="Cambria Math" w:hAnsi="Cambria Math"/>
                  </w:rPr>
                  <m:t>из</m:t>
                </m:r>
              </m:sub>
            </m:sSub>
          </m:den>
        </m:f>
      </m:oMath>
      <w:r w:rsidR="003B7C2A">
        <w:rPr>
          <w:rFonts w:eastAsiaTheme="minorEastAsia"/>
        </w:rPr>
        <w:t xml:space="preserve">; </w:t>
      </w:r>
      <m:oMath>
        <m:sSub>
          <m:sSubPr>
            <m:ctrlPr>
              <w:rPr>
                <w:rFonts w:ascii="Cambria Math" w:hAnsi="Cambria Math"/>
                <w:i/>
              </w:rPr>
            </m:ctrlPr>
          </m:sSubPr>
          <m:e>
            <m:r>
              <w:rPr>
                <w:rFonts w:ascii="Cambria Math" w:hAnsi="Cambria Math"/>
              </w:rPr>
              <m:t>R</m:t>
            </m:r>
          </m:e>
          <m:sub>
            <m:r>
              <w:rPr>
                <w:rFonts w:ascii="Cambria Math" w:hAnsi="Cambria Math"/>
              </w:rPr>
              <m:t>ст</m:t>
            </m:r>
          </m:sub>
        </m:sSub>
        <m:f>
          <m:fPr>
            <m:ctrlPr>
              <w:rPr>
                <w:rFonts w:ascii="Cambria Math" w:hAnsi="Cambria Math"/>
                <w:i/>
              </w:rPr>
            </m:ctrlPr>
          </m:fPr>
          <m:num>
            <m:sSub>
              <m:sSubPr>
                <m:ctrlPr>
                  <w:rPr>
                    <w:rFonts w:ascii="Cambria Math" w:hAnsi="Cambria Math"/>
                    <w:i/>
                  </w:rPr>
                </m:ctrlPr>
              </m:sSubPr>
              <m:e>
                <m:r>
                  <w:rPr>
                    <w:rFonts w:ascii="Cambria Math" w:hAnsi="Cambria Math"/>
                  </w:rPr>
                  <m:t>δ</m:t>
                </m:r>
              </m:e>
              <m:sub>
                <m:r>
                  <w:rPr>
                    <w:rFonts w:ascii="Cambria Math" w:hAnsi="Cambria Math"/>
                  </w:rPr>
                  <m:t>ст</m:t>
                </m:r>
              </m:sub>
            </m:sSub>
          </m:num>
          <m:den>
            <m:sSub>
              <m:sSubPr>
                <m:ctrlPr>
                  <w:rPr>
                    <w:rFonts w:ascii="Cambria Math" w:hAnsi="Cambria Math"/>
                    <w:i/>
                  </w:rPr>
                </m:ctrlPr>
              </m:sSubPr>
              <m:e>
                <m:r>
                  <w:rPr>
                    <w:rFonts w:ascii="Cambria Math" w:hAnsi="Cambria Math"/>
                  </w:rPr>
                  <m:t>α</m:t>
                </m:r>
              </m:e>
              <m:sub>
                <m:r>
                  <w:rPr>
                    <w:rFonts w:ascii="Cambria Math" w:hAnsi="Cambria Math"/>
                  </w:rPr>
                  <m:t>ст</m:t>
                </m:r>
              </m:sub>
            </m:sSub>
          </m:den>
        </m:f>
      </m:oMath>
      <w:r w:rsidR="003B7C2A">
        <w:rPr>
          <w:rFonts w:eastAsiaTheme="minorEastAsia"/>
        </w:rPr>
        <w:t xml:space="preserve">; </w:t>
      </w:r>
      <m:oMath>
        <m:sSub>
          <m:sSubPr>
            <m:ctrlPr>
              <w:rPr>
                <w:rFonts w:ascii="Cambria Math" w:hAnsi="Cambria Math"/>
                <w:i/>
              </w:rPr>
            </m:ctrlPr>
          </m:sSubPr>
          <m:e>
            <m:r>
              <w:rPr>
                <w:rFonts w:ascii="Cambria Math" w:hAnsi="Cambria Math"/>
              </w:rPr>
              <m:t>R</m:t>
            </m:r>
          </m:e>
          <m:sub>
            <m:r>
              <w:rPr>
                <w:rFonts w:ascii="Cambria Math" w:hAnsi="Cambria Math"/>
              </w:rPr>
              <m:t>i</m:t>
            </m:r>
          </m:sub>
        </m:sSub>
        <m:f>
          <m:fPr>
            <m:ctrlPr>
              <w:rPr>
                <w:rFonts w:ascii="Cambria Math" w:hAnsi="Cambria Math"/>
                <w:i/>
              </w:rPr>
            </m:ctrlPr>
          </m:fPr>
          <m:num>
            <m:sSub>
              <m:sSubPr>
                <m:ctrlPr>
                  <w:rPr>
                    <w:rFonts w:ascii="Cambria Math" w:hAnsi="Cambria Math"/>
                    <w:i/>
                  </w:rPr>
                </m:ctrlPr>
              </m:sSubPr>
              <m:e>
                <m:r>
                  <w:rPr>
                    <w:rFonts w:ascii="Cambria Math" w:hAnsi="Cambria Math"/>
                  </w:rPr>
                  <m:t>δ</m:t>
                </m:r>
              </m:e>
              <m:sub>
                <m:r>
                  <w:rPr>
                    <w:rFonts w:ascii="Cambria Math" w:hAnsi="Cambria Math"/>
                  </w:rPr>
                  <m:t>i</m:t>
                </m:r>
              </m:sub>
            </m:sSub>
          </m:num>
          <m:den>
            <m:sSub>
              <m:sSubPr>
                <m:ctrlPr>
                  <w:rPr>
                    <w:rFonts w:ascii="Cambria Math" w:hAnsi="Cambria Math"/>
                    <w:i/>
                  </w:rPr>
                </m:ctrlPr>
              </m:sSubPr>
              <m:e>
                <m:r>
                  <w:rPr>
                    <w:rFonts w:ascii="Cambria Math" w:hAnsi="Cambria Math"/>
                  </w:rPr>
                  <m:t>α</m:t>
                </m:r>
              </m:e>
              <m:sub>
                <m:r>
                  <w:rPr>
                    <w:rFonts w:ascii="Cambria Math" w:hAnsi="Cambria Math"/>
                  </w:rPr>
                  <m:t>i</m:t>
                </m:r>
              </m:sub>
            </m:sSub>
          </m:den>
        </m:f>
      </m:oMath>
      <w:r w:rsidR="003B7C2A">
        <w:rPr>
          <w:rFonts w:eastAsiaTheme="minorEastAsia"/>
        </w:rPr>
        <w:t>;</w:t>
      </w:r>
      <w:r w:rsidR="003B7C2A" w:rsidRPr="003B7C2A">
        <w:t xml:space="preserve"> </w:t>
      </w:r>
      <w:r w:rsidR="003B7C2A">
        <w:t>                           (6.5)</w:t>
      </w:r>
    </w:p>
    <w:p w14:paraId="6E03D55B" w14:textId="362D8E67" w:rsidR="003B7C2A" w:rsidRDefault="00D42BA9" w:rsidP="00E22332">
      <w:pPr>
        <w:jc w:val="right"/>
      </w:pPr>
      <m:oMath>
        <m:sSubSup>
          <m:sSubSupPr>
            <m:ctrlPr>
              <w:rPr>
                <w:rFonts w:ascii="Cambria Math" w:hAnsi="Cambria Math"/>
                <w:i/>
              </w:rPr>
            </m:ctrlPr>
          </m:sSubSupPr>
          <m:e>
            <m:r>
              <w:rPr>
                <w:rFonts w:ascii="Cambria Math" w:hAnsi="Cambria Math"/>
              </w:rPr>
              <m:t>R</m:t>
            </m:r>
          </m:e>
          <m:sub>
            <m:r>
              <w:rPr>
                <w:rFonts w:ascii="Cambria Math" w:hAnsi="Cambria Math"/>
              </w:rPr>
              <m:t>вн</m:t>
            </m:r>
          </m:sub>
          <m:sup>
            <m:r>
              <w:rPr>
                <w:rFonts w:ascii="Cambria Math" w:hAnsi="Cambria Math"/>
              </w:rPr>
              <m:t>L</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π</m:t>
            </m:r>
            <m:sSubSup>
              <m:sSubSupPr>
                <m:ctrlPr>
                  <w:rPr>
                    <w:rFonts w:ascii="Cambria Math" w:hAnsi="Cambria Math"/>
                    <w:i/>
                  </w:rPr>
                </m:ctrlPr>
              </m:sSubSupPr>
              <m:e>
                <m:r>
                  <w:rPr>
                    <w:rFonts w:ascii="Cambria Math" w:hAnsi="Cambria Math"/>
                  </w:rPr>
                  <m:t>d</m:t>
                </m:r>
              </m:e>
              <m:sub>
                <m:r>
                  <w:rPr>
                    <w:rFonts w:ascii="Cambria Math" w:hAnsi="Cambria Math"/>
                  </w:rPr>
                  <m:t>вн</m:t>
                </m:r>
              </m:sub>
              <m:sup>
                <m:r>
                  <w:rPr>
                    <w:rFonts w:ascii="Cambria Math" w:hAnsi="Cambria Math"/>
                  </w:rPr>
                  <m:t>ст</m:t>
                </m:r>
              </m:sup>
            </m:sSubSup>
            <m:sSub>
              <m:sSubPr>
                <m:ctrlPr>
                  <w:rPr>
                    <w:rFonts w:ascii="Cambria Math" w:hAnsi="Cambria Math"/>
                    <w:i/>
                  </w:rPr>
                </m:ctrlPr>
              </m:sSubPr>
              <m:e>
                <m:r>
                  <w:rPr>
                    <w:rFonts w:ascii="Cambria Math" w:hAnsi="Cambria Math"/>
                  </w:rPr>
                  <m:t>α</m:t>
                </m:r>
              </m:e>
              <m:sub>
                <m:r>
                  <w:rPr>
                    <w:rFonts w:ascii="Cambria Math" w:hAnsi="Cambria Math"/>
                  </w:rPr>
                  <m:t>вн</m:t>
                </m:r>
              </m:sub>
            </m:sSub>
          </m:den>
        </m:f>
      </m:oMath>
      <w:r w:rsidR="003B7C2A">
        <w:rPr>
          <w:rFonts w:eastAsiaTheme="minorEastAsia"/>
        </w:rPr>
        <w:t xml:space="preserve">; </w:t>
      </w:r>
      <m:oMath>
        <m:sSubSup>
          <m:sSubSupPr>
            <m:ctrlPr>
              <w:rPr>
                <w:rFonts w:ascii="Cambria Math" w:hAnsi="Cambria Math"/>
                <w:i/>
              </w:rPr>
            </m:ctrlPr>
          </m:sSubSupPr>
          <m:e>
            <m:r>
              <w:rPr>
                <w:rFonts w:ascii="Cambria Math" w:hAnsi="Cambria Math"/>
              </w:rPr>
              <m:t>R</m:t>
            </m:r>
          </m:e>
          <m:sub>
            <m:r>
              <w:rPr>
                <w:rFonts w:ascii="Cambria Math" w:hAnsi="Cambria Math"/>
              </w:rPr>
              <m:t>н</m:t>
            </m:r>
          </m:sub>
          <m:sup>
            <m:r>
              <w:rPr>
                <w:rFonts w:ascii="Cambria Math" w:hAnsi="Cambria Math"/>
              </w:rPr>
              <m:t>L</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π</m:t>
            </m:r>
            <m:sSubSup>
              <m:sSubSupPr>
                <m:ctrlPr>
                  <w:rPr>
                    <w:rFonts w:ascii="Cambria Math" w:hAnsi="Cambria Math"/>
                    <w:i/>
                  </w:rPr>
                </m:ctrlPr>
              </m:sSubSupPr>
              <m:e>
                <m:r>
                  <w:rPr>
                    <w:rFonts w:ascii="Cambria Math" w:hAnsi="Cambria Math"/>
                  </w:rPr>
                  <m:t>d</m:t>
                </m:r>
              </m:e>
              <m:sub>
                <m:r>
                  <w:rPr>
                    <w:rFonts w:ascii="Cambria Math" w:hAnsi="Cambria Math"/>
                  </w:rPr>
                  <m:t>н</m:t>
                </m:r>
              </m:sub>
              <m:sup>
                <m:r>
                  <w:rPr>
                    <w:rFonts w:ascii="Cambria Math" w:hAnsi="Cambria Math"/>
                  </w:rPr>
                  <m:t>из</m:t>
                </m:r>
              </m:sup>
            </m:sSubSup>
            <m:sSub>
              <m:sSubPr>
                <m:ctrlPr>
                  <w:rPr>
                    <w:rFonts w:ascii="Cambria Math" w:hAnsi="Cambria Math"/>
                    <w:i/>
                  </w:rPr>
                </m:ctrlPr>
              </m:sSubPr>
              <m:e>
                <m:r>
                  <w:rPr>
                    <w:rFonts w:ascii="Cambria Math" w:hAnsi="Cambria Math"/>
                  </w:rPr>
                  <m:t>α</m:t>
                </m:r>
              </m:e>
              <m:sub>
                <m:r>
                  <w:rPr>
                    <w:rFonts w:ascii="Cambria Math" w:hAnsi="Cambria Math"/>
                  </w:rPr>
                  <m:t>н</m:t>
                </m:r>
              </m:sub>
            </m:sSub>
          </m:den>
        </m:f>
      </m:oMath>
      <w:r w:rsidR="003B7C2A">
        <w:rPr>
          <w:rFonts w:eastAsiaTheme="minorEastAsia"/>
        </w:rPr>
        <w:t>;</w:t>
      </w:r>
      <m:oMath>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из</m:t>
            </m:r>
          </m:sub>
          <m:sup>
            <m:r>
              <w:rPr>
                <w:rFonts w:ascii="Cambria Math" w:hAnsi="Cambria Math"/>
              </w:rPr>
              <m:t>L</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sSub>
              <m:sSubPr>
                <m:ctrlPr>
                  <w:rPr>
                    <w:rFonts w:ascii="Cambria Math" w:hAnsi="Cambria Math"/>
                    <w:i/>
                  </w:rPr>
                </m:ctrlPr>
              </m:sSubPr>
              <m:e>
                <m:r>
                  <w:rPr>
                    <w:rFonts w:ascii="Cambria Math" w:hAnsi="Cambria Math"/>
                  </w:rPr>
                  <m:t>λ</m:t>
                </m:r>
              </m:e>
              <m:sub>
                <m:r>
                  <w:rPr>
                    <w:rFonts w:ascii="Cambria Math" w:hAnsi="Cambria Math"/>
                  </w:rPr>
                  <m:t>из</m:t>
                </m:r>
              </m:sub>
            </m:sSub>
          </m:den>
        </m:f>
        <m:r>
          <w:rPr>
            <w:rFonts w:ascii="Cambria Math" w:hAnsi="Cambria Math"/>
          </w:rPr>
          <m:t>*</m:t>
        </m:r>
        <m:r>
          <w:rPr>
            <w:rFonts w:ascii="Cambria Math" w:hAnsi="Cambria Math"/>
            <w:lang w:val="en-US"/>
          </w:rPr>
          <m:t>ln</m:t>
        </m:r>
        <m:f>
          <m:fPr>
            <m:ctrlPr>
              <w:rPr>
                <w:rFonts w:ascii="Cambria Math" w:hAnsi="Cambria Math"/>
                <w:i/>
                <w:lang w:val="en-US"/>
              </w:rPr>
            </m:ctrlPr>
          </m:fPr>
          <m:num>
            <m:sSubSup>
              <m:sSubSupPr>
                <m:ctrlPr>
                  <w:rPr>
                    <w:rFonts w:ascii="Cambria Math" w:hAnsi="Cambria Math"/>
                    <w:i/>
                    <w:lang w:val="en-US"/>
                  </w:rPr>
                </m:ctrlPr>
              </m:sSubSupPr>
              <m:e>
                <m:r>
                  <w:rPr>
                    <w:rFonts w:ascii="Cambria Math" w:hAnsi="Cambria Math"/>
                    <w:lang w:val="en-US"/>
                  </w:rPr>
                  <m:t>d</m:t>
                </m:r>
              </m:e>
              <m:sub>
                <m:r>
                  <w:rPr>
                    <w:rFonts w:ascii="Cambria Math" w:hAnsi="Cambria Math"/>
                  </w:rPr>
                  <m:t>н</m:t>
                </m:r>
              </m:sub>
              <m:sup>
                <m:r>
                  <w:rPr>
                    <w:rFonts w:ascii="Cambria Math" w:hAnsi="Cambria Math"/>
                  </w:rPr>
                  <m:t>из</m:t>
                </m:r>
              </m:sup>
            </m:sSubSup>
          </m:num>
          <m:den>
            <m:sSubSup>
              <m:sSubSupPr>
                <m:ctrlPr>
                  <w:rPr>
                    <w:rFonts w:ascii="Cambria Math" w:hAnsi="Cambria Math"/>
                    <w:i/>
                    <w:lang w:val="en-US"/>
                  </w:rPr>
                </m:ctrlPr>
              </m:sSubSupPr>
              <m:e>
                <m:r>
                  <w:rPr>
                    <w:rFonts w:ascii="Cambria Math" w:hAnsi="Cambria Math"/>
                    <w:lang w:val="en-US"/>
                  </w:rPr>
                  <m:t>d</m:t>
                </m:r>
              </m:e>
              <m:sub>
                <m:r>
                  <w:rPr>
                    <w:rFonts w:ascii="Cambria Math" w:hAnsi="Cambria Math"/>
                  </w:rPr>
                  <m:t>н</m:t>
                </m:r>
              </m:sub>
              <m:sup>
                <m:r>
                  <w:rPr>
                    <w:rFonts w:ascii="Cambria Math" w:hAnsi="Cambria Math"/>
                  </w:rPr>
                  <m:t>ст</m:t>
                </m:r>
              </m:sup>
            </m:sSubSup>
          </m:den>
        </m:f>
      </m:oMath>
      <w:r w:rsidR="003B7C2A">
        <w:rPr>
          <w:rFonts w:eastAsiaTheme="minorEastAsia"/>
        </w:rPr>
        <w:t>;</w:t>
      </w:r>
      <w:r w:rsidR="00E22332" w:rsidRPr="00E22332">
        <w:t xml:space="preserve"> </w:t>
      </w:r>
      <w:r w:rsidR="00E22332">
        <w:t>                     (6.6)</w:t>
      </w:r>
    </w:p>
    <w:p w14:paraId="71C286ED" w14:textId="6A208A21" w:rsidR="00E22332" w:rsidRPr="00E22332" w:rsidRDefault="00D42BA9" w:rsidP="00E22332">
      <w:pPr>
        <w:jc w:val="right"/>
      </w:pPr>
      <m:oMath>
        <m:sSubSup>
          <m:sSubSupPr>
            <m:ctrlPr>
              <w:rPr>
                <w:rFonts w:ascii="Cambria Math" w:hAnsi="Cambria Math"/>
                <w:i/>
              </w:rPr>
            </m:ctrlPr>
          </m:sSubSupPr>
          <m:e>
            <m:r>
              <w:rPr>
                <w:rFonts w:ascii="Cambria Math" w:hAnsi="Cambria Math"/>
                <w:lang w:val="en-US"/>
              </w:rPr>
              <m:t>R</m:t>
            </m:r>
          </m:e>
          <m:sub>
            <m:r>
              <w:rPr>
                <w:rFonts w:ascii="Cambria Math" w:hAnsi="Cambria Math"/>
              </w:rPr>
              <m:t>ст</m:t>
            </m:r>
          </m:sub>
          <m:sup>
            <m:r>
              <w:rPr>
                <w:rFonts w:ascii="Cambria Math" w:hAnsi="Cambria Math"/>
              </w:rPr>
              <m:t>L</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sSub>
              <m:sSubPr>
                <m:ctrlPr>
                  <w:rPr>
                    <w:rFonts w:ascii="Cambria Math" w:hAnsi="Cambria Math"/>
                    <w:i/>
                  </w:rPr>
                </m:ctrlPr>
              </m:sSubPr>
              <m:e>
                <m:r>
                  <w:rPr>
                    <w:rFonts w:ascii="Cambria Math" w:hAnsi="Cambria Math"/>
                  </w:rPr>
                  <m:t>λ</m:t>
                </m:r>
              </m:e>
              <m:sub>
                <m:r>
                  <w:rPr>
                    <w:rFonts w:ascii="Cambria Math" w:hAnsi="Cambria Math"/>
                  </w:rPr>
                  <m:t>ст</m:t>
                </m:r>
              </m:sub>
            </m:sSub>
          </m:den>
        </m:f>
        <m:r>
          <w:rPr>
            <w:rFonts w:ascii="Cambria Math" w:hAnsi="Cambria Math"/>
          </w:rPr>
          <m:t>*</m:t>
        </m:r>
        <m:r>
          <w:rPr>
            <w:rFonts w:ascii="Cambria Math" w:hAnsi="Cambria Math"/>
            <w:lang w:val="en-US"/>
          </w:rPr>
          <m:t>ln</m:t>
        </m:r>
        <m:f>
          <m:fPr>
            <m:ctrlPr>
              <w:rPr>
                <w:rFonts w:ascii="Cambria Math" w:hAnsi="Cambria Math"/>
                <w:i/>
                <w:lang w:val="en-US"/>
              </w:rPr>
            </m:ctrlPr>
          </m:fPr>
          <m:num>
            <m:sSubSup>
              <m:sSubSupPr>
                <m:ctrlPr>
                  <w:rPr>
                    <w:rFonts w:ascii="Cambria Math" w:hAnsi="Cambria Math"/>
                    <w:i/>
                    <w:lang w:val="en-US"/>
                  </w:rPr>
                </m:ctrlPr>
              </m:sSubSupPr>
              <m:e>
                <m:r>
                  <w:rPr>
                    <w:rFonts w:ascii="Cambria Math" w:hAnsi="Cambria Math"/>
                    <w:lang w:val="en-US"/>
                  </w:rPr>
                  <m:t>d</m:t>
                </m:r>
              </m:e>
              <m:sub>
                <m:r>
                  <w:rPr>
                    <w:rFonts w:ascii="Cambria Math" w:hAnsi="Cambria Math"/>
                  </w:rPr>
                  <m:t>н</m:t>
                </m:r>
              </m:sub>
              <m:sup>
                <m:r>
                  <w:rPr>
                    <w:rFonts w:ascii="Cambria Math" w:hAnsi="Cambria Math"/>
                  </w:rPr>
                  <m:t>ст</m:t>
                </m:r>
              </m:sup>
            </m:sSubSup>
          </m:num>
          <m:den>
            <m:sSubSup>
              <m:sSubSupPr>
                <m:ctrlPr>
                  <w:rPr>
                    <w:rFonts w:ascii="Cambria Math" w:hAnsi="Cambria Math"/>
                    <w:i/>
                    <w:lang w:val="en-US"/>
                  </w:rPr>
                </m:ctrlPr>
              </m:sSubSupPr>
              <m:e>
                <m:r>
                  <w:rPr>
                    <w:rFonts w:ascii="Cambria Math" w:hAnsi="Cambria Math"/>
                    <w:lang w:val="en-US"/>
                  </w:rPr>
                  <m:t>d</m:t>
                </m:r>
              </m:e>
              <m:sub>
                <m:r>
                  <w:rPr>
                    <w:rFonts w:ascii="Cambria Math" w:hAnsi="Cambria Math"/>
                  </w:rPr>
                  <m:t>вн</m:t>
                </m:r>
              </m:sub>
              <m:sup>
                <m:r>
                  <w:rPr>
                    <w:rFonts w:ascii="Cambria Math" w:hAnsi="Cambria Math"/>
                  </w:rPr>
                  <m:t>ст</m:t>
                </m:r>
              </m:sup>
            </m:sSubSup>
          </m:den>
        </m:f>
      </m:oMath>
      <w:r w:rsidR="00E22332">
        <w:rPr>
          <w:rFonts w:eastAsiaTheme="minorEastAsia"/>
        </w:rPr>
        <w:t xml:space="preserve">; </w:t>
      </w:r>
      <m:oMath>
        <m:sSubSup>
          <m:sSubSupPr>
            <m:ctrlPr>
              <w:rPr>
                <w:rFonts w:ascii="Cambria Math" w:hAnsi="Cambria Math"/>
                <w:i/>
              </w:rPr>
            </m:ctrlPr>
          </m:sSubSupPr>
          <m:e>
            <m:r>
              <w:rPr>
                <w:rFonts w:ascii="Cambria Math" w:hAnsi="Cambria Math"/>
                <w:lang w:val="en-US"/>
              </w:rPr>
              <m:t>R</m:t>
            </m:r>
          </m:e>
          <m:sub>
            <m:r>
              <w:rPr>
                <w:rFonts w:ascii="Cambria Math" w:hAnsi="Cambria Math"/>
                <w:lang w:val="en-US"/>
              </w:rPr>
              <m:t>i</m:t>
            </m:r>
          </m:sub>
          <m:sup>
            <m:r>
              <w:rPr>
                <w:rFonts w:ascii="Cambria Math" w:hAnsi="Cambria Math"/>
              </w:rPr>
              <m:t>L</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sSub>
              <m:sSubPr>
                <m:ctrlPr>
                  <w:rPr>
                    <w:rFonts w:ascii="Cambria Math" w:hAnsi="Cambria Math"/>
                    <w:i/>
                  </w:rPr>
                </m:ctrlPr>
              </m:sSubPr>
              <m:e>
                <m:r>
                  <w:rPr>
                    <w:rFonts w:ascii="Cambria Math" w:hAnsi="Cambria Math"/>
                  </w:rPr>
                  <m:t>λ</m:t>
                </m:r>
              </m:e>
              <m:sub>
                <m:r>
                  <w:rPr>
                    <w:rFonts w:ascii="Cambria Math" w:hAnsi="Cambria Math"/>
                  </w:rPr>
                  <m:t>i</m:t>
                </m:r>
              </m:sub>
            </m:sSub>
          </m:den>
        </m:f>
        <m:r>
          <w:rPr>
            <w:rFonts w:ascii="Cambria Math" w:hAnsi="Cambria Math"/>
          </w:rPr>
          <m:t>*</m:t>
        </m:r>
        <m:r>
          <w:rPr>
            <w:rFonts w:ascii="Cambria Math" w:hAnsi="Cambria Math"/>
            <w:lang w:val="en-US"/>
          </w:rPr>
          <m:t>ln</m:t>
        </m:r>
        <m:f>
          <m:fPr>
            <m:ctrlPr>
              <w:rPr>
                <w:rFonts w:ascii="Cambria Math" w:hAnsi="Cambria Math"/>
                <w:i/>
                <w:lang w:val="en-US"/>
              </w:rPr>
            </m:ctrlPr>
          </m:fPr>
          <m:num>
            <m:sSubSup>
              <m:sSubSupPr>
                <m:ctrlPr>
                  <w:rPr>
                    <w:rFonts w:ascii="Cambria Math" w:hAnsi="Cambria Math"/>
                    <w:i/>
                    <w:lang w:val="en-US"/>
                  </w:rPr>
                </m:ctrlPr>
              </m:sSubSupPr>
              <m:e>
                <m:r>
                  <w:rPr>
                    <w:rFonts w:ascii="Cambria Math" w:hAnsi="Cambria Math"/>
                    <w:lang w:val="en-US"/>
                  </w:rPr>
                  <m:t>d</m:t>
                </m:r>
              </m:e>
              <m:sub>
                <m:r>
                  <w:rPr>
                    <w:rFonts w:ascii="Cambria Math" w:hAnsi="Cambria Math"/>
                  </w:rPr>
                  <m:t>н</m:t>
                </m:r>
              </m:sub>
              <m:sup>
                <m:r>
                  <w:rPr>
                    <w:rFonts w:ascii="Cambria Math" w:hAnsi="Cambria Math"/>
                    <w:lang w:val="en-US"/>
                  </w:rPr>
                  <m:t>i</m:t>
                </m:r>
              </m:sup>
            </m:sSubSup>
          </m:num>
          <m:den>
            <m:sSubSup>
              <m:sSubSupPr>
                <m:ctrlPr>
                  <w:rPr>
                    <w:rFonts w:ascii="Cambria Math" w:hAnsi="Cambria Math"/>
                    <w:i/>
                    <w:lang w:val="en-US"/>
                  </w:rPr>
                </m:ctrlPr>
              </m:sSubSupPr>
              <m:e>
                <m:r>
                  <w:rPr>
                    <w:rFonts w:ascii="Cambria Math" w:hAnsi="Cambria Math"/>
                    <w:lang w:val="en-US"/>
                  </w:rPr>
                  <m:t>d</m:t>
                </m:r>
              </m:e>
              <m:sub>
                <m:r>
                  <w:rPr>
                    <w:rFonts w:ascii="Cambria Math" w:hAnsi="Cambria Math"/>
                  </w:rPr>
                  <m:t>вн</m:t>
                </m:r>
              </m:sub>
              <m:sup>
                <m:r>
                  <w:rPr>
                    <w:rFonts w:ascii="Cambria Math" w:hAnsi="Cambria Math"/>
                    <w:lang w:val="en-US"/>
                  </w:rPr>
                  <m:t>i</m:t>
                </m:r>
              </m:sup>
            </m:sSubSup>
          </m:den>
        </m:f>
      </m:oMath>
      <w:r w:rsidR="00E22332">
        <w:rPr>
          <w:rFonts w:eastAsiaTheme="minorEastAsia"/>
        </w:rPr>
        <w:t xml:space="preserve">; </w:t>
      </w:r>
      <w:r w:rsidR="00E22332">
        <w:t>                          (6.7)</w:t>
      </w:r>
    </w:p>
    <w:p w14:paraId="716EA866" w14:textId="40615FDA" w:rsidR="00E03E2E" w:rsidRDefault="00E03E2E" w:rsidP="00D00EDC">
      <w:pPr>
        <w:ind w:firstLine="284"/>
      </w:pPr>
      <w:r>
        <w:t xml:space="preserve">где </w:t>
      </w:r>
      <w:r>
        <w:rPr>
          <w:rFonts w:ascii="Symbol" w:hAnsi="Symbol"/>
        </w:rPr>
        <w:t></w:t>
      </w:r>
      <w:proofErr w:type="spellStart"/>
      <w:r>
        <w:rPr>
          <w:vertAlign w:val="subscript"/>
        </w:rPr>
        <w:t>вн</w:t>
      </w:r>
      <w:proofErr w:type="spellEnd"/>
      <w:r>
        <w:t xml:space="preserve">, </w:t>
      </w:r>
      <w:r>
        <w:rPr>
          <w:rFonts w:ascii="Symbol" w:hAnsi="Symbol"/>
        </w:rPr>
        <w:t></w:t>
      </w:r>
      <w:r>
        <w:rPr>
          <w:vertAlign w:val="subscript"/>
        </w:rPr>
        <w:t>н</w:t>
      </w:r>
      <w:r>
        <w:t xml:space="preserve"> </w:t>
      </w:r>
      <w:r w:rsidR="00D00EDC">
        <w:t>–</w:t>
      </w:r>
      <w:r>
        <w:t xml:space="preserve"> коэффициенты теплоотдачи внутренней поверхности стенки изолируемого объекта и наружной поверхности изоляции, Вт/(м</w:t>
      </w:r>
      <w:proofErr w:type="gramStart"/>
      <w:r>
        <w:rPr>
          <w:vertAlign w:val="superscript"/>
        </w:rPr>
        <w:t>2</w:t>
      </w:r>
      <w:proofErr w:type="gramEnd"/>
      <w:r>
        <w:t xml:space="preserve"> </w:t>
      </w:r>
      <w:r>
        <w:rPr>
          <w:rFonts w:ascii="Symbol" w:hAnsi="Symbol"/>
        </w:rPr>
        <w:t></w:t>
      </w:r>
      <w:r>
        <w:t xml:space="preserve"> °С);</w:t>
      </w:r>
    </w:p>
    <w:p w14:paraId="3D3F3263" w14:textId="0ACFAB42" w:rsidR="00E03E2E" w:rsidRDefault="00E03E2E" w:rsidP="00D00EDC">
      <w:pPr>
        <w:ind w:firstLine="284"/>
      </w:pPr>
      <w:r>
        <w:rPr>
          <w:rFonts w:ascii="Symbol" w:hAnsi="Symbol"/>
        </w:rPr>
        <w:t></w:t>
      </w:r>
      <w:proofErr w:type="spellStart"/>
      <w:proofErr w:type="gramStart"/>
      <w:r>
        <w:rPr>
          <w:vertAlign w:val="subscript"/>
        </w:rPr>
        <w:t>ст</w:t>
      </w:r>
      <w:proofErr w:type="spellEnd"/>
      <w:proofErr w:type="gramEnd"/>
      <w:r>
        <w:t xml:space="preserve">, </w:t>
      </w:r>
      <w:r>
        <w:rPr>
          <w:rFonts w:ascii="Symbol" w:hAnsi="Symbol"/>
        </w:rPr>
        <w:t></w:t>
      </w:r>
      <w:r>
        <w:rPr>
          <w:vertAlign w:val="subscript"/>
        </w:rPr>
        <w:t>из</w:t>
      </w:r>
      <w:r>
        <w:t xml:space="preserve">, </w:t>
      </w:r>
      <w:r>
        <w:rPr>
          <w:rFonts w:ascii="Symbol" w:hAnsi="Symbol"/>
        </w:rPr>
        <w:t></w:t>
      </w:r>
      <w:r>
        <w:rPr>
          <w:i/>
          <w:iCs/>
          <w:vertAlign w:val="subscript"/>
        </w:rPr>
        <w:t>i</w:t>
      </w:r>
      <w:r>
        <w:t xml:space="preserve"> </w:t>
      </w:r>
      <w:r w:rsidR="00D00EDC">
        <w:t>–</w:t>
      </w:r>
      <w:r>
        <w:t xml:space="preserve"> коэффициенты теплопроводности соответственно материала стенки изолируемого объекта однослойной изоляции, изоляции </w:t>
      </w:r>
      <w:r>
        <w:rPr>
          <w:i/>
          <w:iCs/>
        </w:rPr>
        <w:t>i</w:t>
      </w:r>
      <w:r>
        <w:t>-</w:t>
      </w:r>
      <w:proofErr w:type="spellStart"/>
      <w:r>
        <w:t>го</w:t>
      </w:r>
      <w:proofErr w:type="spellEnd"/>
      <w:r>
        <w:t xml:space="preserve"> слоя </w:t>
      </w:r>
      <w:r>
        <w:rPr>
          <w:i/>
          <w:iCs/>
        </w:rPr>
        <w:t>n</w:t>
      </w:r>
      <w:r>
        <w:t>-</w:t>
      </w:r>
      <w:proofErr w:type="spellStart"/>
      <w:r>
        <w:t>слойной</w:t>
      </w:r>
      <w:proofErr w:type="spellEnd"/>
      <w:r>
        <w:t xml:space="preserve"> изоляции, Вт/(м </w:t>
      </w:r>
      <w:r>
        <w:rPr>
          <w:rFonts w:ascii="Symbol" w:hAnsi="Symbol"/>
        </w:rPr>
        <w:t></w:t>
      </w:r>
      <w:r>
        <w:t xml:space="preserve"> °С);</w:t>
      </w:r>
    </w:p>
    <w:p w14:paraId="3C7CD802" w14:textId="311785A8" w:rsidR="00E03E2E" w:rsidRDefault="00E03E2E" w:rsidP="00D00EDC">
      <w:pPr>
        <w:ind w:firstLine="284"/>
      </w:pPr>
      <w:r>
        <w:rPr>
          <w:rFonts w:ascii="Symbol" w:hAnsi="Symbol"/>
        </w:rPr>
        <w:t></w:t>
      </w:r>
      <w:proofErr w:type="spellStart"/>
      <w:proofErr w:type="gramStart"/>
      <w:r>
        <w:rPr>
          <w:vertAlign w:val="subscript"/>
        </w:rPr>
        <w:t>ст</w:t>
      </w:r>
      <w:proofErr w:type="spellEnd"/>
      <w:proofErr w:type="gramEnd"/>
      <w:r>
        <w:t xml:space="preserve">, </w:t>
      </w:r>
      <w:r>
        <w:rPr>
          <w:rFonts w:ascii="Symbol" w:hAnsi="Symbol"/>
        </w:rPr>
        <w:t></w:t>
      </w:r>
      <w:r>
        <w:rPr>
          <w:vertAlign w:val="subscript"/>
        </w:rPr>
        <w:t>из</w:t>
      </w:r>
      <w:r>
        <w:t xml:space="preserve">, </w:t>
      </w:r>
      <w:r>
        <w:rPr>
          <w:rFonts w:ascii="Symbol" w:hAnsi="Symbol"/>
        </w:rPr>
        <w:t></w:t>
      </w:r>
      <w:r>
        <w:rPr>
          <w:i/>
          <w:iCs/>
          <w:vertAlign w:val="subscript"/>
        </w:rPr>
        <w:t>i</w:t>
      </w:r>
      <w:r>
        <w:t xml:space="preserve"> </w:t>
      </w:r>
      <w:r w:rsidR="00D00EDC">
        <w:t>–</w:t>
      </w:r>
      <w:r>
        <w:t xml:space="preserve"> толщина соответственно стенки изолируемого объекта, однослойной изоляции </w:t>
      </w:r>
      <w:r>
        <w:rPr>
          <w:i/>
          <w:iCs/>
        </w:rPr>
        <w:t>i</w:t>
      </w:r>
      <w:r>
        <w:t>-</w:t>
      </w:r>
      <w:proofErr w:type="spellStart"/>
      <w:r>
        <w:t>го</w:t>
      </w:r>
      <w:proofErr w:type="spellEnd"/>
      <w:r>
        <w:t xml:space="preserve"> слоя </w:t>
      </w:r>
      <w:r>
        <w:rPr>
          <w:i/>
          <w:iCs/>
        </w:rPr>
        <w:t>n</w:t>
      </w:r>
      <w:r>
        <w:t>-</w:t>
      </w:r>
      <w:proofErr w:type="spellStart"/>
      <w:r>
        <w:t>слойной</w:t>
      </w:r>
      <w:proofErr w:type="spellEnd"/>
      <w:r>
        <w:t xml:space="preserve"> изоляции, м;</w:t>
      </w:r>
    </w:p>
    <w:p w14:paraId="1C77889D" w14:textId="5D951ED4" w:rsidR="00E03E2E" w:rsidRDefault="00D42BA9" w:rsidP="00D00EDC">
      <w:pPr>
        <w:ind w:firstLine="284"/>
      </w:pPr>
      <m:oMath>
        <m:sSubSup>
          <m:sSubSupPr>
            <m:ctrlPr>
              <w:rPr>
                <w:rFonts w:ascii="Cambria Math" w:hAnsi="Cambria Math"/>
                <w:i/>
              </w:rPr>
            </m:ctrlPr>
          </m:sSubSupPr>
          <m:e>
            <m:r>
              <w:rPr>
                <w:rFonts w:ascii="Cambria Math" w:hAnsi="Cambria Math"/>
                <w:lang w:val="en-US"/>
              </w:rPr>
              <m:t>d</m:t>
            </m:r>
          </m:e>
          <m:sub>
            <m:r>
              <w:rPr>
                <w:rFonts w:ascii="Cambria Math" w:hAnsi="Cambria Math"/>
              </w:rPr>
              <m:t>вн</m:t>
            </m:r>
          </m:sub>
          <m:sup>
            <m:r>
              <w:rPr>
                <w:rFonts w:ascii="Cambria Math" w:hAnsi="Cambria Math"/>
              </w:rPr>
              <m:t>ст</m:t>
            </m:r>
          </m:sup>
        </m:sSubSup>
      </m:oMath>
      <w:r w:rsidR="009200F1">
        <w:rPr>
          <w:rFonts w:eastAsiaTheme="minorEastAsia"/>
        </w:rPr>
        <w:t>, </w:t>
      </w:r>
      <m:oMath>
        <m:sSubSup>
          <m:sSubSupPr>
            <m:ctrlPr>
              <w:rPr>
                <w:rFonts w:ascii="Cambria Math" w:hAnsi="Cambria Math"/>
                <w:i/>
              </w:rPr>
            </m:ctrlPr>
          </m:sSubSupPr>
          <m:e>
            <m:r>
              <w:rPr>
                <w:rFonts w:ascii="Cambria Math" w:hAnsi="Cambria Math"/>
                <w:lang w:val="en-US"/>
              </w:rPr>
              <m:t>d</m:t>
            </m:r>
          </m:e>
          <m:sub>
            <m:r>
              <w:rPr>
                <w:rFonts w:ascii="Cambria Math" w:hAnsi="Cambria Math"/>
              </w:rPr>
              <m:t>н</m:t>
            </m:r>
          </m:sub>
          <m:sup>
            <m:r>
              <w:rPr>
                <w:rFonts w:ascii="Cambria Math" w:hAnsi="Cambria Math"/>
              </w:rPr>
              <m:t>ст</m:t>
            </m:r>
          </m:sup>
        </m:sSubSup>
      </m:oMath>
      <w:r w:rsidR="009200F1">
        <w:rPr>
          <w:rFonts w:eastAsiaTheme="minorEastAsia"/>
        </w:rPr>
        <w:t> – </w:t>
      </w:r>
      <w:r w:rsidR="00E03E2E">
        <w:t>внутренний и наружный диаметры стенки изолируемого объекта, м;</w:t>
      </w:r>
    </w:p>
    <w:p w14:paraId="30C0B83E" w14:textId="3FE9DEED" w:rsidR="00E03E2E" w:rsidRDefault="00D42BA9" w:rsidP="00D00EDC">
      <w:pPr>
        <w:ind w:firstLine="284"/>
      </w:pPr>
      <m:oMath>
        <m:sSubSup>
          <m:sSubSupPr>
            <m:ctrlPr>
              <w:rPr>
                <w:rFonts w:ascii="Cambria Math" w:hAnsi="Cambria Math"/>
                <w:i/>
              </w:rPr>
            </m:ctrlPr>
          </m:sSubSupPr>
          <m:e>
            <m:r>
              <w:rPr>
                <w:rFonts w:ascii="Cambria Math" w:hAnsi="Cambria Math"/>
                <w:lang w:val="en-US"/>
              </w:rPr>
              <m:t>d</m:t>
            </m:r>
          </m:e>
          <m:sub>
            <m:r>
              <w:rPr>
                <w:rFonts w:ascii="Cambria Math" w:hAnsi="Cambria Math"/>
              </w:rPr>
              <m:t>н</m:t>
            </m:r>
          </m:sub>
          <m:sup>
            <m:r>
              <w:rPr>
                <w:rFonts w:ascii="Cambria Math" w:hAnsi="Cambria Math"/>
              </w:rPr>
              <m:t>из</m:t>
            </m:r>
          </m:sup>
        </m:sSubSup>
      </m:oMath>
      <w:r w:rsidR="00E03E2E">
        <w:t> </w:t>
      </w:r>
      <w:r w:rsidR="00D00EDC">
        <w:t>–</w:t>
      </w:r>
      <w:r w:rsidR="00E03E2E">
        <w:t xml:space="preserve"> наружный диаметр изоляции, </w:t>
      </w:r>
      <w:proofErr w:type="gramStart"/>
      <w:r w:rsidR="00E03E2E">
        <w:t>м</w:t>
      </w:r>
      <w:proofErr w:type="gramEnd"/>
      <w:r w:rsidR="00E03E2E">
        <w:t>;</w:t>
      </w:r>
    </w:p>
    <w:p w14:paraId="6C68E7C1" w14:textId="231B9F9A" w:rsidR="00E03E2E" w:rsidRDefault="00E03E2E" w:rsidP="00D00EDC">
      <w:pPr>
        <w:ind w:firstLine="284"/>
      </w:pPr>
      <w:proofErr w:type="spellStart"/>
      <w:r>
        <w:rPr>
          <w:i/>
          <w:iCs/>
        </w:rPr>
        <w:t>d</w:t>
      </w:r>
      <w:r>
        <w:rPr>
          <w:rFonts w:ascii="Symbol" w:hAnsi="Symbol"/>
        </w:rPr>
        <w:t></w:t>
      </w:r>
      <w:r>
        <w:rPr>
          <w:vertAlign w:val="subscript"/>
        </w:rPr>
        <w:t>н</w:t>
      </w:r>
      <w:proofErr w:type="spellEnd"/>
      <w:r>
        <w:t xml:space="preserve">, </w:t>
      </w:r>
      <w:proofErr w:type="spellStart"/>
      <w:r>
        <w:rPr>
          <w:i/>
          <w:iCs/>
        </w:rPr>
        <w:t>d</w:t>
      </w:r>
      <w:r>
        <w:rPr>
          <w:rFonts w:ascii="Symbol" w:hAnsi="Symbol"/>
        </w:rPr>
        <w:t></w:t>
      </w:r>
      <w:r>
        <w:rPr>
          <w:vertAlign w:val="subscript"/>
        </w:rPr>
        <w:t>вн</w:t>
      </w:r>
      <w:proofErr w:type="spellEnd"/>
      <w:r>
        <w:t xml:space="preserve"> </w:t>
      </w:r>
      <w:r w:rsidR="00D00EDC">
        <w:t>–</w:t>
      </w:r>
      <w:r>
        <w:t xml:space="preserve"> наружный и внутренний диаметры </w:t>
      </w:r>
      <w:r>
        <w:rPr>
          <w:i/>
          <w:iCs/>
        </w:rPr>
        <w:t>i</w:t>
      </w:r>
      <w:r>
        <w:t>-</w:t>
      </w:r>
      <w:proofErr w:type="spellStart"/>
      <w:r>
        <w:t>го</w:t>
      </w:r>
      <w:proofErr w:type="spellEnd"/>
      <w:r>
        <w:t xml:space="preserve"> слоя </w:t>
      </w:r>
      <w:r>
        <w:rPr>
          <w:i/>
          <w:iCs/>
        </w:rPr>
        <w:t>n</w:t>
      </w:r>
      <w:r>
        <w:t>-</w:t>
      </w:r>
      <w:proofErr w:type="spellStart"/>
      <w:r>
        <w:t>слойной</w:t>
      </w:r>
      <w:proofErr w:type="spellEnd"/>
      <w:r>
        <w:t xml:space="preserve"> изоляции, </w:t>
      </w:r>
      <w:proofErr w:type="gramStart"/>
      <w:r>
        <w:t>м</w:t>
      </w:r>
      <w:proofErr w:type="gramEnd"/>
      <w:r>
        <w:t>.</w:t>
      </w:r>
    </w:p>
    <w:p w14:paraId="0F8FD106" w14:textId="77777777" w:rsidR="00E03E2E" w:rsidRDefault="00E03E2E" w:rsidP="00D00EDC">
      <w:pPr>
        <w:ind w:firstLine="284"/>
      </w:pPr>
      <w:r>
        <w:t>Распределение температур в многослойной изоляции рассчитывается по формулам:</w:t>
      </w:r>
    </w:p>
    <w:p w14:paraId="1B529B0A" w14:textId="7D601071" w:rsidR="00E03E2E" w:rsidRDefault="00E03E2E" w:rsidP="00D00EDC">
      <w:pPr>
        <w:ind w:firstLine="284"/>
      </w:pPr>
      <w:r>
        <w:t>температуры на внутренней и наружной поверхностях стенки изолируемого объекта плоской формы:</w:t>
      </w:r>
    </w:p>
    <w:p w14:paraId="6963B3F0" w14:textId="27BEAB54" w:rsidR="00E22332" w:rsidRPr="001E071B" w:rsidRDefault="00D42BA9" w:rsidP="00E22332">
      <w:pPr>
        <w:jc w:val="right"/>
        <w:rPr>
          <w:szCs w:val="28"/>
        </w:rPr>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rPr>
              <m:t>вн</m:t>
            </m:r>
          </m:sub>
          <m:sup>
            <m:r>
              <w:rPr>
                <w:rFonts w:ascii="Cambria Math" w:hAnsi="Cambria Math"/>
                <w:szCs w:val="28"/>
              </w:rPr>
              <m:t>ст</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t</m:t>
            </m:r>
          </m:e>
          <m:sub>
            <m:r>
              <w:rPr>
                <w:rFonts w:ascii="Cambria Math" w:hAnsi="Cambria Math"/>
                <w:szCs w:val="28"/>
              </w:rPr>
              <m:t>в</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rPr>
              <m:t>F</m:t>
            </m:r>
          </m:sub>
        </m:sSub>
        <m:sSub>
          <m:sSubPr>
            <m:ctrlPr>
              <w:rPr>
                <w:rFonts w:ascii="Cambria Math" w:hAnsi="Cambria Math"/>
                <w:i/>
                <w:szCs w:val="28"/>
              </w:rPr>
            </m:ctrlPr>
          </m:sSubPr>
          <m:e>
            <m:r>
              <w:rPr>
                <w:rFonts w:ascii="Cambria Math" w:hAnsi="Cambria Math"/>
                <w:szCs w:val="28"/>
              </w:rPr>
              <m:t>R</m:t>
            </m:r>
          </m:e>
          <m:sub>
            <m:r>
              <w:rPr>
                <w:rFonts w:ascii="Cambria Math" w:hAnsi="Cambria Math"/>
                <w:szCs w:val="28"/>
              </w:rPr>
              <m:t>вн</m:t>
            </m:r>
          </m:sub>
        </m:sSub>
      </m:oMath>
      <w:r w:rsidR="00E22332" w:rsidRPr="001E071B">
        <w:rPr>
          <w:rFonts w:eastAsiaTheme="minorEastAsia"/>
          <w:szCs w:val="28"/>
        </w:rPr>
        <w:t xml:space="preserve">; </w:t>
      </w: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rPr>
              <m:t>н</m:t>
            </m:r>
          </m:sub>
          <m:sup>
            <m:r>
              <w:rPr>
                <w:rFonts w:ascii="Cambria Math" w:hAnsi="Cambria Math"/>
                <w:szCs w:val="28"/>
              </w:rPr>
              <m:t>ст</m:t>
            </m:r>
          </m:sup>
        </m:sSubSup>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t</m:t>
            </m:r>
          </m:e>
          <m:sub>
            <m:r>
              <w:rPr>
                <w:rFonts w:ascii="Cambria Math" w:hAnsi="Cambria Math"/>
                <w:szCs w:val="28"/>
              </w:rPr>
              <m:t>вн</m:t>
            </m:r>
          </m:sub>
          <m:sup>
            <m:r>
              <w:rPr>
                <w:rFonts w:ascii="Cambria Math" w:hAnsi="Cambria Math"/>
                <w:szCs w:val="28"/>
              </w:rPr>
              <m:t>ст</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rPr>
              <m:t>F</m:t>
            </m:r>
          </m:sub>
        </m:sSub>
        <m:sSub>
          <m:sSubPr>
            <m:ctrlPr>
              <w:rPr>
                <w:rFonts w:ascii="Cambria Math" w:hAnsi="Cambria Math"/>
                <w:i/>
                <w:szCs w:val="28"/>
              </w:rPr>
            </m:ctrlPr>
          </m:sSubPr>
          <m:e>
            <m:r>
              <w:rPr>
                <w:rFonts w:ascii="Cambria Math" w:hAnsi="Cambria Math"/>
                <w:szCs w:val="28"/>
              </w:rPr>
              <m:t>R</m:t>
            </m:r>
          </m:e>
          <m:sub>
            <m:r>
              <w:rPr>
                <w:rFonts w:ascii="Cambria Math" w:hAnsi="Cambria Math"/>
                <w:szCs w:val="28"/>
              </w:rPr>
              <m:t>ст</m:t>
            </m:r>
          </m:sub>
        </m:sSub>
      </m:oMath>
      <w:r w:rsidR="00E22332" w:rsidRPr="001E071B">
        <w:rPr>
          <w:rFonts w:eastAsiaTheme="minorEastAsia"/>
          <w:szCs w:val="28"/>
        </w:rPr>
        <w:t xml:space="preserve">; </w:t>
      </w:r>
      <w:r w:rsidR="00E22332" w:rsidRPr="001E071B">
        <w:rPr>
          <w:szCs w:val="28"/>
        </w:rPr>
        <w:t>                               (6.8)</w:t>
      </w:r>
    </w:p>
    <w:p w14:paraId="2132D10B" w14:textId="2C111A9B" w:rsidR="00E03E2E" w:rsidRDefault="00E03E2E" w:rsidP="00A61F98">
      <w:pPr>
        <w:ind w:firstLine="284"/>
      </w:pPr>
      <w:r>
        <w:t xml:space="preserve">температура </w:t>
      </w:r>
      <m:oMath>
        <m:sSubSup>
          <m:sSubSupPr>
            <m:ctrlPr>
              <w:rPr>
                <w:rFonts w:ascii="Cambria Math" w:hAnsi="Cambria Math"/>
                <w:i/>
              </w:rPr>
            </m:ctrlPr>
          </m:sSubSupPr>
          <m:e>
            <m:r>
              <w:rPr>
                <w:rFonts w:ascii="Cambria Math" w:hAnsi="Cambria Math"/>
                <w:lang w:val="en-US"/>
              </w:rPr>
              <m:t>t</m:t>
            </m:r>
          </m:e>
          <m:sub>
            <m:r>
              <w:rPr>
                <w:rFonts w:ascii="Cambria Math" w:hAnsi="Cambria Math"/>
              </w:rPr>
              <m:t>1</m:t>
            </m:r>
          </m:sub>
          <m:sup>
            <m:r>
              <w:rPr>
                <w:rFonts w:ascii="Cambria Math" w:hAnsi="Cambria Math"/>
              </w:rPr>
              <m:t>н</m:t>
            </m:r>
          </m:sup>
        </m:sSubSup>
      </m:oMath>
      <w:r>
        <w:t> на наружной поверхности первого слоя изоляции, на границе первого и второго слоев</w:t>
      </w:r>
    </w:p>
    <w:p w14:paraId="476A0D8D" w14:textId="2ABDD3FF" w:rsidR="001E071B" w:rsidRDefault="00D42BA9" w:rsidP="001E071B">
      <w:pPr>
        <w:jc w:val="right"/>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rPr>
              <m:t>1</m:t>
            </m:r>
          </m:sub>
          <m:sup>
            <m:r>
              <w:rPr>
                <w:rFonts w:ascii="Cambria Math" w:hAnsi="Cambria Math"/>
                <w:szCs w:val="28"/>
              </w:rPr>
              <m:t>н</m:t>
            </m:r>
          </m:sup>
        </m:sSubSup>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t</m:t>
            </m:r>
          </m:e>
          <m:sub>
            <m:r>
              <w:rPr>
                <w:rFonts w:ascii="Cambria Math" w:hAnsi="Cambria Math"/>
                <w:szCs w:val="28"/>
              </w:rPr>
              <m:t>н</m:t>
            </m:r>
          </m:sub>
          <m:sup>
            <m:r>
              <w:rPr>
                <w:rFonts w:ascii="Cambria Math" w:hAnsi="Cambria Math"/>
                <w:szCs w:val="28"/>
              </w:rPr>
              <m:t>ст</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rPr>
              <m:t>F</m:t>
            </m:r>
          </m:sub>
        </m:sSub>
        <m:sSub>
          <m:sSubPr>
            <m:ctrlPr>
              <w:rPr>
                <w:rFonts w:ascii="Cambria Math" w:hAnsi="Cambria Math"/>
                <w:i/>
                <w:szCs w:val="28"/>
              </w:rPr>
            </m:ctrlPr>
          </m:sSubPr>
          <m:e>
            <m:r>
              <w:rPr>
                <w:rFonts w:ascii="Cambria Math" w:hAnsi="Cambria Math"/>
                <w:szCs w:val="28"/>
              </w:rPr>
              <m:t>R</m:t>
            </m:r>
          </m:e>
          <m:sub>
            <m:r>
              <w:rPr>
                <w:rFonts w:ascii="Cambria Math" w:hAnsi="Cambria Math"/>
                <w:szCs w:val="28"/>
              </w:rPr>
              <m:t>1</m:t>
            </m:r>
          </m:sub>
        </m:sSub>
      </m:oMath>
      <w:r w:rsidR="001E071B">
        <w:rPr>
          <w:rFonts w:eastAsiaTheme="minorEastAsia"/>
          <w:szCs w:val="28"/>
        </w:rPr>
        <w:t>;</w:t>
      </w:r>
      <w:r w:rsidR="001E071B">
        <w:t>                                                  (6.9)</w:t>
      </w:r>
    </w:p>
    <w:p w14:paraId="16C6AA39" w14:textId="54F7130D" w:rsidR="00E03E2E" w:rsidRDefault="00E03E2E" w:rsidP="002D358C">
      <w:pPr>
        <w:ind w:firstLine="284"/>
      </w:pPr>
      <w:r>
        <w:t>и далее, начиная со второго слоя, на границах (</w:t>
      </w:r>
      <w:r>
        <w:rPr>
          <w:i/>
          <w:iCs/>
        </w:rPr>
        <w:t>i</w:t>
      </w:r>
      <w:r>
        <w:t xml:space="preserve"> - 1)-го и </w:t>
      </w:r>
      <w:r>
        <w:rPr>
          <w:i/>
          <w:iCs/>
        </w:rPr>
        <w:t>i</w:t>
      </w:r>
      <w:r>
        <w:t>-</w:t>
      </w:r>
      <w:proofErr w:type="spellStart"/>
      <w:r>
        <w:t>го</w:t>
      </w:r>
      <w:proofErr w:type="spellEnd"/>
      <w:r>
        <w:t xml:space="preserve"> слоев</w:t>
      </w:r>
    </w:p>
    <w:p w14:paraId="7A28045B" w14:textId="28E4D4E6" w:rsidR="001E071B" w:rsidRDefault="00D42BA9" w:rsidP="001E071B">
      <w:pPr>
        <w:jc w:val="right"/>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lang w:val="en-US"/>
              </w:rPr>
              <m:t>i</m:t>
            </m:r>
          </m:sub>
          <m:sup>
            <m:r>
              <w:rPr>
                <w:rFonts w:ascii="Cambria Math" w:hAnsi="Cambria Math"/>
                <w:szCs w:val="28"/>
              </w:rPr>
              <m:t>н</m:t>
            </m:r>
          </m:sup>
        </m:sSubSup>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t</m:t>
            </m:r>
          </m:e>
          <m:sub>
            <m:r>
              <w:rPr>
                <w:rFonts w:ascii="Cambria Math" w:hAnsi="Cambria Math"/>
                <w:szCs w:val="28"/>
              </w:rPr>
              <m:t>(i-1)</m:t>
            </m:r>
          </m:sub>
          <m:sup>
            <m:r>
              <w:rPr>
                <w:rFonts w:ascii="Cambria Math" w:hAnsi="Cambria Math"/>
                <w:szCs w:val="28"/>
              </w:rPr>
              <m:t>н</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rPr>
              <m:t>F</m:t>
            </m:r>
          </m:sub>
        </m:sSub>
        <m:sSub>
          <m:sSubPr>
            <m:ctrlPr>
              <w:rPr>
                <w:rFonts w:ascii="Cambria Math" w:hAnsi="Cambria Math"/>
                <w:i/>
                <w:szCs w:val="28"/>
              </w:rPr>
            </m:ctrlPr>
          </m:sSubPr>
          <m:e>
            <m:r>
              <w:rPr>
                <w:rFonts w:ascii="Cambria Math" w:hAnsi="Cambria Math"/>
                <w:szCs w:val="28"/>
              </w:rPr>
              <m:t>R</m:t>
            </m:r>
          </m:e>
          <m:sub>
            <m:r>
              <w:rPr>
                <w:rFonts w:ascii="Cambria Math" w:hAnsi="Cambria Math"/>
                <w:szCs w:val="28"/>
                <w:lang w:val="en-US"/>
              </w:rPr>
              <m:t>i</m:t>
            </m:r>
          </m:sub>
        </m:sSub>
      </m:oMath>
      <w:r w:rsidR="001E071B">
        <w:t>;                                             (6.10)</w:t>
      </w:r>
    </w:p>
    <w:p w14:paraId="7F9ED8A9" w14:textId="6DC84129" w:rsidR="00E03E2E" w:rsidRDefault="00E03E2E" w:rsidP="002D358C">
      <w:pPr>
        <w:ind w:firstLine="284"/>
      </w:pPr>
      <w:r>
        <w:t xml:space="preserve">температура на наружной поверхности </w:t>
      </w:r>
      <w:r>
        <w:rPr>
          <w:i/>
          <w:iCs/>
        </w:rPr>
        <w:t>i</w:t>
      </w:r>
      <w:r>
        <w:t xml:space="preserve">-слоя </w:t>
      </w:r>
      <w:r>
        <w:rPr>
          <w:i/>
          <w:iCs/>
        </w:rPr>
        <w:t>n</w:t>
      </w:r>
      <w:r>
        <w:t>-</w:t>
      </w:r>
      <w:proofErr w:type="spellStart"/>
      <w:r>
        <w:t>слойной</w:t>
      </w:r>
      <w:proofErr w:type="spellEnd"/>
      <w:r>
        <w:t xml:space="preserve"> стенки:</w:t>
      </w:r>
    </w:p>
    <w:p w14:paraId="3678B848" w14:textId="32ADF202" w:rsidR="001E071B" w:rsidRDefault="00D42BA9" w:rsidP="001E071B">
      <w:pPr>
        <w:jc w:val="right"/>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lang w:val="en-US"/>
              </w:rPr>
              <m:t>i</m:t>
            </m:r>
          </m:sub>
          <m:sup>
            <m:r>
              <w:rPr>
                <w:rFonts w:ascii="Cambria Math" w:hAnsi="Cambria Math"/>
                <w:szCs w:val="28"/>
              </w:rPr>
              <m:t>н</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lang w:val="en-US"/>
              </w:rPr>
              <m:t>t</m:t>
            </m:r>
          </m:e>
          <m:sub>
            <m:r>
              <w:rPr>
                <w:rFonts w:ascii="Cambria Math" w:hAnsi="Cambria Math"/>
                <w:szCs w:val="28"/>
              </w:rPr>
              <m:t>н</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rPr>
              <m:t>F</m:t>
            </m:r>
          </m:sub>
        </m:sSub>
        <m:sSub>
          <m:sSubPr>
            <m:ctrlPr>
              <w:rPr>
                <w:rFonts w:ascii="Cambria Math" w:hAnsi="Cambria Math"/>
                <w:i/>
                <w:szCs w:val="28"/>
              </w:rPr>
            </m:ctrlPr>
          </m:sSubPr>
          <m:e>
            <m:r>
              <w:rPr>
                <w:rFonts w:ascii="Cambria Math" w:hAnsi="Cambria Math"/>
                <w:szCs w:val="28"/>
              </w:rPr>
              <m:t>R</m:t>
            </m:r>
          </m:e>
          <m:sub>
            <m:r>
              <w:rPr>
                <w:rFonts w:ascii="Cambria Math" w:hAnsi="Cambria Math"/>
                <w:szCs w:val="28"/>
              </w:rPr>
              <m:t>н</m:t>
            </m:r>
          </m:sub>
        </m:sSub>
      </m:oMath>
      <w:r w:rsidR="001E071B">
        <w:t>                                                  (6.11)</w:t>
      </w:r>
    </w:p>
    <w:p w14:paraId="49AB5D17" w14:textId="5629F8F6" w:rsidR="00E03E2E" w:rsidRDefault="00E03E2E" w:rsidP="002D358C">
      <w:pPr>
        <w:ind w:firstLine="284"/>
      </w:pPr>
      <w:r>
        <w:t>Распределение температур в цилиндрических многослойных изоляционных конструкциях рассчитывается по формулам:</w:t>
      </w:r>
    </w:p>
    <w:p w14:paraId="2340E516" w14:textId="7DC1A6B3" w:rsidR="001E071B" w:rsidRDefault="00D42BA9" w:rsidP="001E071B">
      <w:pPr>
        <w:jc w:val="right"/>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rPr>
              <m:t>вн</m:t>
            </m:r>
          </m:sub>
          <m:sup>
            <m:r>
              <w:rPr>
                <w:rFonts w:ascii="Cambria Math" w:hAnsi="Cambria Math"/>
                <w:szCs w:val="28"/>
              </w:rPr>
              <m:t>ст</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lang w:val="en-US"/>
              </w:rPr>
              <m:t>t</m:t>
            </m:r>
          </m:e>
          <m:sub>
            <m:r>
              <w:rPr>
                <w:rFonts w:ascii="Cambria Math" w:hAnsi="Cambria Math"/>
                <w:szCs w:val="28"/>
              </w:rPr>
              <m:t>в</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lang w:val="en-US"/>
              </w:rPr>
              <m:t>L</m:t>
            </m:r>
          </m:sub>
        </m:sSub>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вн</m:t>
            </m:r>
          </m:sub>
          <m:sup>
            <m:r>
              <w:rPr>
                <w:rFonts w:ascii="Cambria Math" w:hAnsi="Cambria Math"/>
                <w:szCs w:val="28"/>
              </w:rPr>
              <m:t>L</m:t>
            </m:r>
          </m:sup>
        </m:sSubSup>
      </m:oMath>
      <w:r w:rsidR="001E071B">
        <w:rPr>
          <w:rFonts w:eastAsiaTheme="minorEastAsia"/>
          <w:szCs w:val="28"/>
        </w:rPr>
        <w:t>; </w:t>
      </w: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rPr>
              <m:t>н</m:t>
            </m:r>
          </m:sub>
          <m:sup>
            <m:r>
              <w:rPr>
                <w:rFonts w:ascii="Cambria Math" w:hAnsi="Cambria Math"/>
                <w:szCs w:val="28"/>
              </w:rPr>
              <m:t>ст</m:t>
            </m:r>
          </m:sup>
        </m:sSubSup>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t</m:t>
            </m:r>
          </m:e>
          <m:sub>
            <m:r>
              <w:rPr>
                <w:rFonts w:ascii="Cambria Math" w:hAnsi="Cambria Math"/>
                <w:szCs w:val="28"/>
              </w:rPr>
              <m:t>вн</m:t>
            </m:r>
          </m:sub>
          <m:sup>
            <m:r>
              <w:rPr>
                <w:rFonts w:ascii="Cambria Math" w:hAnsi="Cambria Math"/>
                <w:szCs w:val="28"/>
              </w:rPr>
              <m:t>ст</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lang w:val="en-US"/>
              </w:rPr>
              <m:t>L</m:t>
            </m:r>
          </m:sub>
        </m:sSub>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ст</m:t>
            </m:r>
          </m:sub>
          <m:sup>
            <m:r>
              <w:rPr>
                <w:rFonts w:ascii="Cambria Math" w:hAnsi="Cambria Math"/>
                <w:szCs w:val="28"/>
              </w:rPr>
              <m:t>L</m:t>
            </m:r>
          </m:sup>
        </m:sSubSup>
      </m:oMath>
      <w:r w:rsidR="001E071B">
        <w:rPr>
          <w:rFonts w:eastAsiaTheme="minorEastAsia"/>
          <w:szCs w:val="28"/>
        </w:rPr>
        <w:t>; </w:t>
      </w:r>
      <w:r w:rsidR="001E071B">
        <w:t>                               (6.12)</w:t>
      </w:r>
    </w:p>
    <w:p w14:paraId="092513F9" w14:textId="06546147" w:rsidR="001E071B" w:rsidRDefault="00D42BA9" w:rsidP="001E071B">
      <w:pPr>
        <w:jc w:val="right"/>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rPr>
              <m:t>1</m:t>
            </m:r>
          </m:sub>
          <m:sup>
            <m:r>
              <w:rPr>
                <w:rFonts w:ascii="Cambria Math" w:hAnsi="Cambria Math"/>
                <w:szCs w:val="28"/>
              </w:rPr>
              <m:t>ст</m:t>
            </m:r>
          </m:sup>
        </m:sSubSup>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t</m:t>
            </m:r>
          </m:e>
          <m:sub>
            <m:r>
              <w:rPr>
                <w:rFonts w:ascii="Cambria Math" w:hAnsi="Cambria Math"/>
                <w:szCs w:val="28"/>
              </w:rPr>
              <m:t>н</m:t>
            </m:r>
          </m:sub>
          <m:sup>
            <m:r>
              <w:rPr>
                <w:rFonts w:ascii="Cambria Math" w:hAnsi="Cambria Math"/>
                <w:szCs w:val="28"/>
              </w:rPr>
              <m:t>ст</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lang w:val="en-US"/>
              </w:rPr>
              <m:t>L</m:t>
            </m:r>
          </m:sub>
        </m:sSub>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1</m:t>
            </m:r>
          </m:sub>
          <m:sup>
            <m:r>
              <w:rPr>
                <w:rFonts w:ascii="Cambria Math" w:hAnsi="Cambria Math"/>
                <w:szCs w:val="28"/>
              </w:rPr>
              <m:t>L</m:t>
            </m:r>
          </m:sup>
        </m:sSubSup>
        <m:r>
          <w:rPr>
            <w:rFonts w:ascii="Cambria Math" w:hAnsi="Cambria Math"/>
            <w:szCs w:val="28"/>
          </w:rPr>
          <m:t>;</m:t>
        </m:r>
      </m:oMath>
      <w:r w:rsidR="001E071B">
        <w:t>                                                 (6.13)</w:t>
      </w:r>
    </w:p>
    <w:p w14:paraId="6E24A726" w14:textId="22D590EC" w:rsidR="001E071B" w:rsidRDefault="00D42BA9" w:rsidP="001E071B">
      <w:pPr>
        <w:jc w:val="right"/>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lang w:val="en-US"/>
              </w:rPr>
              <m:t>i</m:t>
            </m:r>
          </m:sub>
          <m:sup>
            <m:r>
              <w:rPr>
                <w:rFonts w:ascii="Cambria Math" w:hAnsi="Cambria Math"/>
                <w:szCs w:val="28"/>
              </w:rPr>
              <m:t>н</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t</m:t>
            </m:r>
          </m:e>
          <m:sub>
            <m:r>
              <w:rPr>
                <w:rFonts w:ascii="Cambria Math" w:hAnsi="Cambria Math"/>
                <w:szCs w:val="28"/>
              </w:rPr>
              <m:t>(i-1)</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lang w:val="en-US"/>
              </w:rPr>
              <m:t>L</m:t>
            </m:r>
          </m:sub>
        </m:sSub>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i</m:t>
            </m:r>
          </m:sub>
          <m:sup>
            <m:r>
              <w:rPr>
                <w:rFonts w:ascii="Cambria Math" w:hAnsi="Cambria Math"/>
                <w:szCs w:val="28"/>
              </w:rPr>
              <m:t>L</m:t>
            </m:r>
          </m:sup>
        </m:sSubSup>
        <m:r>
          <w:rPr>
            <w:rFonts w:ascii="Cambria Math" w:hAnsi="Cambria Math"/>
            <w:szCs w:val="28"/>
          </w:rPr>
          <m:t>;</m:t>
        </m:r>
      </m:oMath>
      <w:r w:rsidR="009200F1" w:rsidRPr="009200F1">
        <w:t xml:space="preserve"> </w:t>
      </w:r>
      <w:r w:rsidR="009200F1">
        <w:t>                                              (6.14)</w:t>
      </w:r>
    </w:p>
    <w:p w14:paraId="7625767D" w14:textId="067B93CD" w:rsidR="009200F1" w:rsidRDefault="00D42BA9" w:rsidP="001E071B">
      <w:pPr>
        <w:jc w:val="right"/>
      </w:pPr>
      <m:oMath>
        <m:sSubSup>
          <m:sSubSupPr>
            <m:ctrlPr>
              <w:rPr>
                <w:rFonts w:ascii="Cambria Math" w:hAnsi="Cambria Math"/>
                <w:i/>
                <w:szCs w:val="28"/>
              </w:rPr>
            </m:ctrlPr>
          </m:sSubSupPr>
          <m:e>
            <m:r>
              <w:rPr>
                <w:rFonts w:ascii="Cambria Math" w:hAnsi="Cambria Math"/>
                <w:szCs w:val="28"/>
              </w:rPr>
              <m:t>t</m:t>
            </m:r>
          </m:e>
          <m:sub>
            <m:r>
              <w:rPr>
                <w:rFonts w:ascii="Cambria Math" w:hAnsi="Cambria Math"/>
                <w:szCs w:val="28"/>
                <w:lang w:val="en-US"/>
              </w:rPr>
              <m:t>i</m:t>
            </m:r>
          </m:sub>
          <m:sup>
            <m:r>
              <w:rPr>
                <w:rFonts w:ascii="Cambria Math" w:hAnsi="Cambria Math"/>
                <w:szCs w:val="28"/>
              </w:rPr>
              <m:t>ст</m:t>
            </m:r>
          </m:sup>
        </m:sSubSup>
        <m:r>
          <w:rPr>
            <w:rFonts w:ascii="Cambria Math" w:hAnsi="Cambria Math"/>
            <w:szCs w:val="28"/>
          </w:rPr>
          <m:t>=</m:t>
        </m:r>
        <m:sSub>
          <m:sSubPr>
            <m:ctrlPr>
              <w:rPr>
                <w:rFonts w:ascii="Cambria Math" w:hAnsi="Cambria Math"/>
                <w:i/>
                <w:szCs w:val="28"/>
              </w:rPr>
            </m:ctrlPr>
          </m:sSubPr>
          <m:e>
            <m:r>
              <w:rPr>
                <w:rFonts w:ascii="Cambria Math" w:hAnsi="Cambria Math"/>
                <w:szCs w:val="28"/>
              </w:rPr>
              <m:t>t</m:t>
            </m:r>
          </m:e>
          <m:sub>
            <m:r>
              <w:rPr>
                <w:rFonts w:ascii="Cambria Math" w:hAnsi="Cambria Math"/>
                <w:szCs w:val="28"/>
              </w:rPr>
              <m:t>н</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q</m:t>
            </m:r>
          </m:e>
          <m:sub>
            <m:r>
              <w:rPr>
                <w:rFonts w:ascii="Cambria Math" w:hAnsi="Cambria Math"/>
                <w:szCs w:val="28"/>
                <w:lang w:val="en-US"/>
              </w:rPr>
              <m:t>L</m:t>
            </m:r>
          </m:sub>
        </m:sSub>
        <m:sSubSup>
          <m:sSubSupPr>
            <m:ctrlPr>
              <w:rPr>
                <w:rFonts w:ascii="Cambria Math" w:hAnsi="Cambria Math"/>
                <w:i/>
                <w:szCs w:val="28"/>
              </w:rPr>
            </m:ctrlPr>
          </m:sSubSupPr>
          <m:e>
            <m:r>
              <w:rPr>
                <w:rFonts w:ascii="Cambria Math" w:hAnsi="Cambria Math"/>
                <w:szCs w:val="28"/>
              </w:rPr>
              <m:t>R</m:t>
            </m:r>
          </m:e>
          <m:sub>
            <m:r>
              <w:rPr>
                <w:rFonts w:ascii="Cambria Math" w:hAnsi="Cambria Math"/>
                <w:szCs w:val="28"/>
              </w:rPr>
              <m:t>н</m:t>
            </m:r>
          </m:sub>
          <m:sup>
            <m:r>
              <w:rPr>
                <w:rFonts w:ascii="Cambria Math" w:hAnsi="Cambria Math"/>
                <w:szCs w:val="28"/>
              </w:rPr>
              <m:t>L</m:t>
            </m:r>
          </m:sup>
        </m:sSubSup>
      </m:oMath>
      <w:r w:rsidR="009200F1">
        <w:rPr>
          <w:rFonts w:eastAsiaTheme="minorEastAsia"/>
          <w:szCs w:val="28"/>
        </w:rPr>
        <w:t>.</w:t>
      </w:r>
      <w:r w:rsidR="009200F1" w:rsidRPr="009200F1">
        <w:t xml:space="preserve"> </w:t>
      </w:r>
      <w:r w:rsidR="009200F1">
        <w:t>                                                  (6.15)</w:t>
      </w:r>
    </w:p>
    <w:p w14:paraId="2164FB94" w14:textId="03A032AA" w:rsidR="00E03E2E" w:rsidRDefault="00E03E2E" w:rsidP="002D358C">
      <w:pPr>
        <w:ind w:firstLine="284"/>
      </w:pPr>
      <w:r>
        <w:t>Значения поверхностной и линейной плотности тепловых потоков, входящих в формулы (</w:t>
      </w:r>
      <w:r w:rsidR="00014BDF">
        <w:t>6.8</w:t>
      </w:r>
      <w:r>
        <w:t>)</w:t>
      </w:r>
      <w:r w:rsidR="002D358C">
        <w:t>-</w:t>
      </w:r>
      <w:r>
        <w:t>(</w:t>
      </w:r>
      <w:r w:rsidR="00014BDF">
        <w:t>6.15</w:t>
      </w:r>
      <w:r>
        <w:t>), определяются по (</w:t>
      </w:r>
      <w:r w:rsidR="00014BDF">
        <w:t>6.1</w:t>
      </w:r>
      <w:r>
        <w:t>)-(</w:t>
      </w:r>
      <w:r w:rsidR="00014BDF">
        <w:t>6.4</w:t>
      </w:r>
      <w:r>
        <w:t xml:space="preserve">), а термические сопротивления </w:t>
      </w:r>
      <w:r w:rsidR="002D358C">
        <w:t>–</w:t>
      </w:r>
      <w:r>
        <w:t xml:space="preserve"> по (</w:t>
      </w:r>
      <w:r w:rsidR="00014BDF">
        <w:t>6.5</w:t>
      </w:r>
      <w:r>
        <w:t>)-(</w:t>
      </w:r>
      <w:r w:rsidR="00014BDF">
        <w:t>6.7</w:t>
      </w:r>
      <w:r>
        <w:t>).</w:t>
      </w:r>
    </w:p>
    <w:p w14:paraId="3A142C44" w14:textId="2F3F132D" w:rsidR="00E03E2E" w:rsidRDefault="00E03E2E" w:rsidP="002D358C">
      <w:pPr>
        <w:ind w:firstLine="284"/>
      </w:pPr>
      <w:r>
        <w:t>При расчете многослойных конструкций по формулам (</w:t>
      </w:r>
      <w:r w:rsidR="00014BDF">
        <w:t>6.2</w:t>
      </w:r>
      <w:r>
        <w:t>), (</w:t>
      </w:r>
      <w:r w:rsidR="00014BDF">
        <w:t>6.4</w:t>
      </w:r>
      <w:r>
        <w:t>) необходимо знать коэффициенты теплопроводности изоляционных слоев. Поскольку они зависят от температуры должны быть известны средние температуры каждого слоя, для определения которых необходимо знать температуры на границах слоев. Для их расчета используется метод последовательных приближений, предусматривающий проведение нескольких расчетных операций.</w:t>
      </w:r>
    </w:p>
    <w:p w14:paraId="32F2FBD4" w14:textId="60739E77" w:rsidR="00E03E2E" w:rsidRDefault="00E03E2E" w:rsidP="002D358C">
      <w:pPr>
        <w:ind w:firstLine="284"/>
      </w:pPr>
      <w:r>
        <w:t xml:space="preserve">На первом этапе для всех слоев средняя температура изоляции принимается равной </w:t>
      </w:r>
      <w:proofErr w:type="spellStart"/>
      <w:r>
        <w:t>полусумме</w:t>
      </w:r>
      <w:proofErr w:type="spellEnd"/>
      <w:r>
        <w:t xml:space="preserve"> температур внутренней и наружной среды, при этой температуре определяется теплопроводность всех теплоизоляционных слоев. Затем, по (</w:t>
      </w:r>
      <w:r w:rsidRPr="00E03E2E">
        <w:t>2</w:t>
      </w:r>
      <w:r>
        <w:t xml:space="preserve">), (4) определяют значения </w:t>
      </w:r>
      <w:proofErr w:type="spellStart"/>
      <w:r>
        <w:rPr>
          <w:i/>
          <w:iCs/>
        </w:rPr>
        <w:t>q</w:t>
      </w:r>
      <w:r>
        <w:rPr>
          <w:i/>
          <w:iCs/>
          <w:vertAlign w:val="subscript"/>
        </w:rPr>
        <w:t>F</w:t>
      </w:r>
      <w:proofErr w:type="spellEnd"/>
      <w:r>
        <w:t xml:space="preserve"> или </w:t>
      </w:r>
      <w:proofErr w:type="spellStart"/>
      <w:r>
        <w:rPr>
          <w:i/>
          <w:iCs/>
        </w:rPr>
        <w:t>q</w:t>
      </w:r>
      <w:r>
        <w:rPr>
          <w:i/>
          <w:iCs/>
          <w:vertAlign w:val="subscript"/>
        </w:rPr>
        <w:t>L</w:t>
      </w:r>
      <w:proofErr w:type="spellEnd"/>
      <w:r>
        <w:t xml:space="preserve"> и по (</w:t>
      </w:r>
      <w:r w:rsidR="00014BDF">
        <w:t>6.8</w:t>
      </w:r>
      <w:r w:rsidR="002D358C">
        <w:t>)</w:t>
      </w:r>
      <w:r>
        <w:t>-(</w:t>
      </w:r>
      <w:r w:rsidR="00014BDF">
        <w:t>6.11</w:t>
      </w:r>
      <w:r>
        <w:t>) для плоской и по (</w:t>
      </w:r>
      <w:r w:rsidR="00014BDF">
        <w:t>6.12</w:t>
      </w:r>
      <w:r>
        <w:t>)-(</w:t>
      </w:r>
      <w:r w:rsidR="00014BDF">
        <w:t>6.15</w:t>
      </w:r>
      <w:r>
        <w:t>) цилиндрической стенок рассчитывают температуры на границах слоев и средние температуры каждого слоя.</w:t>
      </w:r>
    </w:p>
    <w:p w14:paraId="2EB3C6AA" w14:textId="008FCC2F" w:rsidR="00E03E2E" w:rsidRDefault="00E03E2E" w:rsidP="002D358C">
      <w:pPr>
        <w:ind w:firstLine="284"/>
      </w:pPr>
      <w:r>
        <w:t xml:space="preserve">На втором этапе по найденным на первом этапе средним температурам слоев вновь определяют теплопроводность всех слоев, затем находят плотности потоков тепла и снова рассчитывают послойные температуры, и так далее до требуемой точности расчета. Например, до тех пор, пока послойные температуры на </w:t>
      </w:r>
      <w:r>
        <w:rPr>
          <w:i/>
          <w:iCs/>
        </w:rPr>
        <w:t>k</w:t>
      </w:r>
      <w:r>
        <w:t>-м и (</w:t>
      </w:r>
      <w:r>
        <w:rPr>
          <w:i/>
          <w:iCs/>
        </w:rPr>
        <w:t>k</w:t>
      </w:r>
      <w:r>
        <w:t xml:space="preserve"> - 1)-м шаге будут отличаться не более чем на 5 %. В практических расчетах для этой цели необходимо проведение не более 3-4 расчетных операций.</w:t>
      </w:r>
    </w:p>
    <w:p w14:paraId="6D8F8187" w14:textId="51311F1B" w:rsidR="00AE3325" w:rsidRPr="000E2F29" w:rsidRDefault="000E2F29" w:rsidP="002D358C">
      <w:pPr>
        <w:pStyle w:val="2"/>
        <w:ind w:firstLine="284"/>
      </w:pPr>
      <w:bookmarkStart w:id="20" w:name="_Toc4238386"/>
      <w:r w:rsidRPr="000E2F29">
        <w:lastRenderedPageBreak/>
        <w:t>6</w:t>
      </w:r>
      <w:r w:rsidR="00AE3325" w:rsidRPr="000E2F29">
        <w:t>.2 Расчет тепловой изоляции оборудования и трубопроводов</w:t>
      </w:r>
      <w:bookmarkEnd w:id="20"/>
    </w:p>
    <w:p w14:paraId="35690B82" w14:textId="77777777" w:rsidR="00AE3325" w:rsidRDefault="00AE3325" w:rsidP="002D358C">
      <w:pPr>
        <w:ind w:firstLine="284"/>
      </w:pPr>
      <w:r>
        <w:t>В практических расчетах тепловой изоляции принимается ряд допущений, позволяющих использовать упрощенные расчетные формулы.</w:t>
      </w:r>
    </w:p>
    <w:p w14:paraId="19EB509F" w14:textId="77777777" w:rsidR="00AE3325" w:rsidRDefault="00AE3325" w:rsidP="002D358C">
      <w:pPr>
        <w:ind w:firstLine="284"/>
      </w:pPr>
      <w:r>
        <w:t>Сопротивление теплоотдаче от внутренней среды к внутренней поверхности стенки изолируемого объекта для жидких и газообразных сред является пренебрежимо малым в сравнении с термическим сопротивлением теплоизоляционного слоя и в практических расчетах может не учитываться.</w:t>
      </w:r>
    </w:p>
    <w:p w14:paraId="7380A7CB" w14:textId="77777777" w:rsidR="00AE3325" w:rsidRDefault="00AE3325" w:rsidP="002D358C">
      <w:pPr>
        <w:ind w:firstLine="284"/>
      </w:pPr>
      <w:r>
        <w:t>Теплопроводность стенок изолируемого оборудования и трубопроводов, изготовленных из металла, в десятки раз превышает теплопроводность изоляции, поэтому термическим сопротивлением стенки также можно пренебречь без заметного снижения точности расчета.</w:t>
      </w:r>
    </w:p>
    <w:p w14:paraId="29B21441" w14:textId="77777777" w:rsidR="00AE3325" w:rsidRDefault="00AE3325" w:rsidP="002D358C">
      <w:pPr>
        <w:ind w:firstLine="284"/>
      </w:pPr>
      <w:r>
        <w:t>С учетом указанных допущений в практических расчетах для определения теплового потока через изолированные стенки трубопроводов и оборудования используются следующие формулы:</w:t>
      </w:r>
    </w:p>
    <w:p w14:paraId="2FBFBEAE" w14:textId="4DE1D904" w:rsidR="00AE3325" w:rsidRDefault="00AE3325" w:rsidP="002D358C">
      <w:pPr>
        <w:ind w:firstLine="284"/>
      </w:pPr>
      <w:r>
        <w:t>для плоских поверхностей и цилиндрических диаметром более 2 м</w:t>
      </w:r>
    </w:p>
    <w:p w14:paraId="6C4F5B79" w14:textId="0C2A2D4D" w:rsidR="009200F1" w:rsidRDefault="00D42BA9" w:rsidP="009200F1">
      <w:pPr>
        <w:jc w:val="right"/>
      </w:pPr>
      <m:oMath>
        <m:sSub>
          <m:sSubPr>
            <m:ctrlPr>
              <w:rPr>
                <w:rFonts w:ascii="Cambria Math" w:hAnsi="Cambria Math"/>
                <w:i/>
              </w:rPr>
            </m:ctrlPr>
          </m:sSubPr>
          <m:e>
            <m:r>
              <w:rPr>
                <w:rFonts w:ascii="Cambria Math" w:hAnsi="Cambria Math"/>
                <w:lang w:val="en-US"/>
              </w:rPr>
              <m:t>q</m:t>
            </m:r>
          </m:e>
          <m:sub>
            <m:r>
              <w:rPr>
                <w:rFonts w:ascii="Cambria Math" w:hAnsi="Cambria Math"/>
              </w:rPr>
              <m:t>F</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в</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н</m:t>
                </m:r>
              </m:sub>
            </m:sSub>
            <m:r>
              <w:rPr>
                <w:rFonts w:ascii="Cambria Math" w:hAnsi="Cambria Math"/>
              </w:rPr>
              <m:t>)K</m:t>
            </m:r>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н</m:t>
                    </m:r>
                  </m:sub>
                </m:sSub>
              </m:e>
            </m:nary>
          </m:den>
        </m:f>
      </m:oMath>
      <w:r w:rsidR="009200F1">
        <w:rPr>
          <w:rFonts w:eastAsiaTheme="minorEastAsia"/>
        </w:rPr>
        <w:t>;</w:t>
      </w:r>
      <w:r w:rsidR="009200F1" w:rsidRPr="009200F1">
        <w:t xml:space="preserve"> </w:t>
      </w:r>
      <w:r w:rsidR="009200F1">
        <w:t>                                                   (6.16)</w:t>
      </w:r>
    </w:p>
    <w:p w14:paraId="0E69A8F1" w14:textId="49188CDB" w:rsidR="00AE3325" w:rsidRDefault="00AE3325" w:rsidP="002D358C">
      <w:pPr>
        <w:ind w:firstLine="284"/>
      </w:pPr>
      <w:r>
        <w:t>для трубопроводов диаметром менее 2 м</w:t>
      </w:r>
    </w:p>
    <w:p w14:paraId="4DE09C01" w14:textId="6C9789C4" w:rsidR="009200F1" w:rsidRDefault="00D42BA9" w:rsidP="009200F1">
      <w:pPr>
        <w:jc w:val="right"/>
      </w:pPr>
      <m:oMath>
        <m:sSub>
          <m:sSubPr>
            <m:ctrlPr>
              <w:rPr>
                <w:rFonts w:ascii="Cambria Math" w:hAnsi="Cambria Math"/>
                <w:i/>
              </w:rPr>
            </m:ctrlPr>
          </m:sSubPr>
          <m:e>
            <m:r>
              <w:rPr>
                <w:rFonts w:ascii="Cambria Math" w:hAnsi="Cambria Math"/>
                <w:lang w:val="en-US"/>
              </w:rPr>
              <m:t>q</m:t>
            </m:r>
          </m:e>
          <m:sub>
            <m:r>
              <w:rPr>
                <w:rFonts w:ascii="Cambria Math" w:hAnsi="Cambria Math"/>
                <w:lang w:val="en-US"/>
              </w:rPr>
              <m:t>L</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в</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н</m:t>
                </m:r>
              </m:sub>
            </m:sSub>
            <m:r>
              <w:rPr>
                <w:rFonts w:ascii="Cambria Math" w:hAnsi="Cambria Math"/>
              </w:rPr>
              <m:t>)K</m:t>
            </m:r>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L</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н</m:t>
                    </m:r>
                  </m:sub>
                  <m:sup>
                    <m:r>
                      <w:rPr>
                        <w:rFonts w:ascii="Cambria Math" w:hAnsi="Cambria Math"/>
                      </w:rPr>
                      <m:t>L</m:t>
                    </m:r>
                  </m:sup>
                </m:sSubSup>
              </m:e>
            </m:nary>
          </m:den>
        </m:f>
      </m:oMath>
      <w:r w:rsidR="009200F1">
        <w:rPr>
          <w:rFonts w:eastAsiaTheme="minorEastAsia"/>
        </w:rPr>
        <w:t>.</w:t>
      </w:r>
      <w:r w:rsidR="009200F1" w:rsidRPr="009200F1">
        <w:t xml:space="preserve"> </w:t>
      </w:r>
      <w:r w:rsidR="009200F1">
        <w:t>                                             (6.17)</w:t>
      </w:r>
    </w:p>
    <w:p w14:paraId="647F16B4" w14:textId="31FCB115" w:rsidR="00AE3325" w:rsidRDefault="00AE3325" w:rsidP="00C11367">
      <w:pPr>
        <w:ind w:firstLine="284"/>
      </w:pPr>
      <w:r>
        <w:t xml:space="preserve">где </w:t>
      </w:r>
      <w:r>
        <w:rPr>
          <w:i/>
          <w:iCs/>
        </w:rPr>
        <w:t>K</w:t>
      </w:r>
      <w:r>
        <w:t xml:space="preserve"> </w:t>
      </w:r>
      <w:r w:rsidR="00C11367">
        <w:t>–</w:t>
      </w:r>
      <w:r>
        <w:t xml:space="preserve"> коэффициент дополнительных потерь, учитывающий теплопотери через теплопроводные включения в теплоизоляционных конструкциях, обусловленных наличием в них крепежных деталей и опор (таблица </w:t>
      </w:r>
      <w:r w:rsidR="000E2F29">
        <w:t>6</w:t>
      </w:r>
      <w:r>
        <w:t>).</w:t>
      </w:r>
    </w:p>
    <w:p w14:paraId="7711F264" w14:textId="286FDC39" w:rsidR="00DB5252" w:rsidRDefault="00D42BA9" w:rsidP="00C11367">
      <w:pPr>
        <w:ind w:firstLine="284"/>
      </w:pPr>
      <m:oMath>
        <m:nary>
          <m:naryPr>
            <m:chr m:val="∑"/>
            <m:limLoc m:val="undOvr"/>
            <m:ctrlPr>
              <w:rPr>
                <w:rFonts w:ascii="Cambria Math" w:hAnsi="Cambria Math"/>
                <w:i/>
              </w:rPr>
            </m:ctrlPr>
          </m:naryPr>
          <m:sub>
            <m:r>
              <w:rPr>
                <w:rFonts w:ascii="Cambria Math" w:hAnsi="Cambria Math"/>
              </w:rPr>
              <m:t>i-1</m:t>
            </m:r>
          </m:sub>
          <m:sup>
            <m:r>
              <w:rPr>
                <w:rFonts w:ascii="Cambria Math" w:hAnsi="Cambria Math"/>
                <w:lang w:val="en-US"/>
              </w:rPr>
              <m:t>n</m:t>
            </m:r>
          </m:sup>
          <m:e>
            <m:sSubSup>
              <m:sSubSupPr>
                <m:ctrlPr>
                  <w:rPr>
                    <w:rFonts w:ascii="Cambria Math" w:hAnsi="Cambria Math"/>
                    <w:i/>
                  </w:rPr>
                </m:ctrlPr>
              </m:sSubSupPr>
              <m:e>
                <m:r>
                  <w:rPr>
                    <w:rFonts w:ascii="Cambria Math" w:hAnsi="Cambria Math"/>
                  </w:rPr>
                  <m:t>R</m:t>
                </m:r>
              </m:e>
              <m:sub>
                <m:r>
                  <w:rPr>
                    <w:rFonts w:ascii="Cambria Math" w:hAnsi="Cambria Math"/>
                  </w:rPr>
                  <m:t>i</m:t>
                </m:r>
              </m:sub>
              <m:sup/>
            </m:sSubSup>
          </m:e>
        </m:nary>
      </m:oMath>
      <w:r w:rsidR="00DB5252">
        <w:t> </w:t>
      </w:r>
      <w:r w:rsidR="00C11367">
        <w:t>–</w:t>
      </w:r>
      <w:r w:rsidR="00DB5252">
        <w:t xml:space="preserve"> полное термическое сопротивление </w:t>
      </w:r>
      <w:r w:rsidR="00DB5252">
        <w:rPr>
          <w:i/>
          <w:iCs/>
        </w:rPr>
        <w:t>n</w:t>
      </w:r>
      <w:r w:rsidR="00DB5252">
        <w:t>-</w:t>
      </w:r>
      <w:proofErr w:type="spellStart"/>
      <w:r w:rsidR="00DB5252">
        <w:t>слойной</w:t>
      </w:r>
      <w:proofErr w:type="spellEnd"/>
      <w:r w:rsidR="00DB5252">
        <w:t xml:space="preserve"> плоской изоляции;</w:t>
      </w:r>
    </w:p>
    <w:p w14:paraId="4C2195D5" w14:textId="140B0A0F" w:rsidR="00DB5252" w:rsidRDefault="00D42BA9" w:rsidP="00C11367">
      <w:pPr>
        <w:ind w:firstLine="284"/>
      </w:pPr>
      <m:oMath>
        <m:nary>
          <m:naryPr>
            <m:chr m:val="∑"/>
            <m:limLoc m:val="undOvr"/>
            <m:ctrlPr>
              <w:rPr>
                <w:rFonts w:ascii="Cambria Math" w:hAnsi="Cambria Math"/>
                <w:i/>
              </w:rPr>
            </m:ctrlPr>
          </m:naryPr>
          <m:sub>
            <m:r>
              <w:rPr>
                <w:rFonts w:ascii="Cambria Math" w:hAnsi="Cambria Math"/>
              </w:rPr>
              <m:t>i-1</m:t>
            </m:r>
          </m:sub>
          <m:sup>
            <m:r>
              <w:rPr>
                <w:rFonts w:ascii="Cambria Math" w:hAnsi="Cambria Math"/>
                <w:lang w:val="en-US"/>
              </w:rPr>
              <m:t>n</m:t>
            </m:r>
          </m:sup>
          <m:e>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L</m:t>
                </m:r>
              </m:sup>
            </m:sSubSup>
          </m:e>
        </m:nary>
      </m:oMath>
      <w:r w:rsidR="00DB5252">
        <w:t> </w:t>
      </w:r>
      <w:r w:rsidR="00C11367">
        <w:t>–</w:t>
      </w:r>
      <w:r w:rsidR="00DB5252">
        <w:t xml:space="preserve"> полное линейное термическое сопротивление </w:t>
      </w:r>
      <w:r w:rsidR="00DB5252">
        <w:rPr>
          <w:i/>
          <w:iCs/>
        </w:rPr>
        <w:t>n</w:t>
      </w:r>
      <w:r w:rsidR="00DB5252">
        <w:t>-</w:t>
      </w:r>
      <w:proofErr w:type="spellStart"/>
      <w:r w:rsidR="00DB5252">
        <w:t>слойной</w:t>
      </w:r>
      <w:proofErr w:type="spellEnd"/>
      <w:r w:rsidR="00DB5252">
        <w:t xml:space="preserve"> цилиндрической изоляции;</w:t>
      </w:r>
    </w:p>
    <w:p w14:paraId="6B6E0D82" w14:textId="7F71E6F5" w:rsidR="00DB5252" w:rsidRDefault="00D42BA9" w:rsidP="00C11367">
      <w:pPr>
        <w:ind w:firstLine="284"/>
      </w:pPr>
      <m:oMath>
        <m:sSubSup>
          <m:sSubSupPr>
            <m:ctrlPr>
              <w:rPr>
                <w:rFonts w:ascii="Cambria Math" w:hAnsi="Cambria Math"/>
                <w:i/>
              </w:rPr>
            </m:ctrlPr>
          </m:sSubSupPr>
          <m:e>
            <m:r>
              <w:rPr>
                <w:rFonts w:ascii="Cambria Math" w:hAnsi="Cambria Math"/>
              </w:rPr>
              <m:t>R</m:t>
            </m:r>
          </m:e>
          <m:sub>
            <m:r>
              <w:rPr>
                <w:rFonts w:ascii="Cambria Math" w:hAnsi="Cambria Math"/>
              </w:rPr>
              <m:t>н</m:t>
            </m:r>
          </m:sub>
          <m:sup>
            <m:r>
              <w:rPr>
                <w:rFonts w:ascii="Cambria Math" w:hAnsi="Cambria Math"/>
              </w:rPr>
              <m:t>L</m:t>
            </m:r>
          </m:sup>
        </m:sSubSup>
      </m:oMath>
      <w:r w:rsidR="009200F1">
        <w:t xml:space="preserve"> </w:t>
      </w:r>
      <w:r w:rsidR="00C11367">
        <w:t>–</w:t>
      </w:r>
      <w:r w:rsidR="00DB5252">
        <w:t xml:space="preserve"> </w:t>
      </w:r>
      <w:r w:rsidR="00452FE2">
        <w:t xml:space="preserve">сопротивление теплоотдаче </w:t>
      </w:r>
      <w:r w:rsidR="00DB5252">
        <w:t>наружной изоляции, м</w:t>
      </w:r>
      <w:proofErr w:type="gramStart"/>
      <w:r w:rsidR="00DB5252">
        <w:t xml:space="preserve"> </w:t>
      </w:r>
      <w:r w:rsidR="00DB5252">
        <w:rPr>
          <w:rFonts w:ascii="Symbol" w:hAnsi="Symbol"/>
        </w:rPr>
        <w:t></w:t>
      </w:r>
      <w:r w:rsidR="00DB5252">
        <w:t xml:space="preserve"> °С</w:t>
      </w:r>
      <w:proofErr w:type="gramEnd"/>
      <w:r w:rsidR="00DB5252">
        <w:t>/Вт;</w:t>
      </w:r>
    </w:p>
    <w:p w14:paraId="52BB81B3" w14:textId="1E3957A0" w:rsidR="00452FE2" w:rsidRDefault="00452FE2" w:rsidP="00C11367">
      <w:pPr>
        <w:ind w:firstLine="284"/>
      </w:pPr>
      <w:proofErr w:type="spellStart"/>
      <w:r>
        <w:rPr>
          <w:i/>
          <w:iCs/>
        </w:rPr>
        <w:t>R</w:t>
      </w:r>
      <w:r w:rsidR="009200F1">
        <w:rPr>
          <w:vertAlign w:val="subscript"/>
        </w:rPr>
        <w:t>н</w:t>
      </w:r>
      <w:proofErr w:type="spellEnd"/>
      <w:r w:rsidR="000E2F29">
        <w:rPr>
          <w:vertAlign w:val="subscript"/>
        </w:rPr>
        <w:t> </w:t>
      </w:r>
      <w:r w:rsidR="00C11367">
        <w:t>–</w:t>
      </w:r>
      <w:r w:rsidR="000E2F29">
        <w:rPr>
          <w:vertAlign w:val="subscript"/>
        </w:rPr>
        <w:t> </w:t>
      </w:r>
      <w:r>
        <w:t>сопротивление теплоотдаче на наружной поверхности теплоизоляции, м</w:t>
      </w:r>
      <w:r>
        <w:rPr>
          <w:vertAlign w:val="superscript"/>
        </w:rPr>
        <w:t>2</w:t>
      </w:r>
      <w:proofErr w:type="gramStart"/>
      <w:r>
        <w:t xml:space="preserve"> </w:t>
      </w:r>
      <w:r>
        <w:rPr>
          <w:rFonts w:ascii="Symbol" w:hAnsi="Symbol"/>
        </w:rPr>
        <w:t></w:t>
      </w:r>
      <w:r>
        <w:t xml:space="preserve"> °С</w:t>
      </w:r>
      <w:proofErr w:type="gramEnd"/>
      <w:r>
        <w:t>/Вт;</w:t>
      </w:r>
    </w:p>
    <w:p w14:paraId="41C7CFF8" w14:textId="636AA1D9" w:rsidR="004869C8" w:rsidRDefault="004869C8" w:rsidP="004869C8">
      <w:proofErr w:type="spellStart"/>
      <w:proofErr w:type="gramStart"/>
      <w:r>
        <w:rPr>
          <w:i/>
          <w:iCs/>
        </w:rPr>
        <w:t>t</w:t>
      </w:r>
      <w:proofErr w:type="gramEnd"/>
      <w:r>
        <w:rPr>
          <w:vertAlign w:val="subscript"/>
        </w:rPr>
        <w:t>в</w:t>
      </w:r>
      <w:proofErr w:type="spellEnd"/>
      <w:r>
        <w:t xml:space="preserve"> </w:t>
      </w:r>
      <w:r w:rsidR="00C11367">
        <w:t>–</w:t>
      </w:r>
      <w:r>
        <w:t xml:space="preserve"> температура среды внутри изолируемого объекта, °С;</w:t>
      </w:r>
    </w:p>
    <w:p w14:paraId="29823FC7" w14:textId="1E647910" w:rsidR="004869C8" w:rsidRDefault="004869C8" w:rsidP="004869C8">
      <w:proofErr w:type="spellStart"/>
      <w:proofErr w:type="gramStart"/>
      <w:r>
        <w:rPr>
          <w:i/>
          <w:iCs/>
        </w:rPr>
        <w:lastRenderedPageBreak/>
        <w:t>t</w:t>
      </w:r>
      <w:proofErr w:type="gramEnd"/>
      <w:r>
        <w:rPr>
          <w:vertAlign w:val="subscript"/>
        </w:rPr>
        <w:t>н</w:t>
      </w:r>
      <w:proofErr w:type="spellEnd"/>
      <w:r>
        <w:t xml:space="preserve"> </w:t>
      </w:r>
      <w:r w:rsidR="00C11367">
        <w:t>–</w:t>
      </w:r>
      <w:r>
        <w:t xml:space="preserve"> т</w:t>
      </w:r>
      <w:r w:rsidR="00E11A64">
        <w:t>емпература окружающей среды, °С.</w:t>
      </w:r>
    </w:p>
    <w:p w14:paraId="116839CB" w14:textId="77777777" w:rsidR="00E11A64" w:rsidRDefault="00E11A64" w:rsidP="00AE3325">
      <w:pPr>
        <w:ind w:firstLine="0"/>
        <w:rPr>
          <w:b/>
          <w:spacing w:val="40"/>
        </w:rPr>
      </w:pPr>
    </w:p>
    <w:p w14:paraId="46781C97" w14:textId="32F42B13" w:rsidR="00E03E2E" w:rsidRPr="00C11367" w:rsidRDefault="00AE3325" w:rsidP="00AE3325">
      <w:pPr>
        <w:ind w:firstLine="0"/>
        <w:rPr>
          <w:sz w:val="24"/>
        </w:rPr>
      </w:pPr>
      <w:r w:rsidRPr="00C11367">
        <w:rPr>
          <w:b/>
          <w:spacing w:val="40"/>
          <w:sz w:val="24"/>
        </w:rPr>
        <w:t>Таблица </w:t>
      </w:r>
      <w:r w:rsidR="000E2F29" w:rsidRPr="00C11367">
        <w:rPr>
          <w:b/>
          <w:sz w:val="24"/>
        </w:rPr>
        <w:t>6</w:t>
      </w:r>
      <w:r w:rsidRPr="00C11367">
        <w:rPr>
          <w:sz w:val="24"/>
        </w:rPr>
        <w:t> – Значения коэффициента дополнительных потерь для трубопроводов</w:t>
      </w:r>
    </w:p>
    <w:tbl>
      <w:tblPr>
        <w:tblW w:w="5000" w:type="pct"/>
        <w:jc w:val="center"/>
        <w:shd w:val="clear" w:color="auto" w:fill="FFFFFF"/>
        <w:tblCellMar>
          <w:left w:w="0" w:type="dxa"/>
          <w:right w:w="0" w:type="dxa"/>
        </w:tblCellMar>
        <w:tblLook w:val="04A0" w:firstRow="1" w:lastRow="0" w:firstColumn="1" w:lastColumn="0" w:noHBand="0" w:noVBand="1"/>
      </w:tblPr>
      <w:tblGrid>
        <w:gridCol w:w="8145"/>
        <w:gridCol w:w="1549"/>
      </w:tblGrid>
      <w:tr w:rsidR="00AE3325" w:rsidRPr="00C11367" w14:paraId="424C9E39" w14:textId="77777777" w:rsidTr="00AE3325">
        <w:trPr>
          <w:tblHeader/>
          <w:jc w:val="center"/>
        </w:trPr>
        <w:tc>
          <w:tcPr>
            <w:tcW w:w="4201" w:type="pct"/>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14:paraId="173A2498" w14:textId="77777777" w:rsidR="00AE3325" w:rsidRPr="00C11367" w:rsidRDefault="00AE3325" w:rsidP="00AE3325">
            <w:pPr>
              <w:widowControl/>
              <w:shd w:val="clear" w:color="auto" w:fill="FFFFFF"/>
              <w:autoSpaceDE w:val="0"/>
              <w:autoSpaceDN w:val="0"/>
              <w:spacing w:after="200" w:line="276" w:lineRule="auto"/>
              <w:ind w:firstLine="0"/>
              <w:jc w:val="center"/>
              <w:rPr>
                <w:rFonts w:eastAsia="Times New Roman" w:cs="Times New Roman"/>
                <w:sz w:val="22"/>
              </w:rPr>
            </w:pPr>
            <w:bookmarkStart w:id="21" w:name="TO0000022"/>
            <w:r w:rsidRPr="00C11367">
              <w:rPr>
                <w:rFonts w:eastAsia="Calibri" w:cs="Times New Roman"/>
                <w:sz w:val="22"/>
              </w:rPr>
              <w:t>Тип изолируемого объекта</w:t>
            </w:r>
            <w:bookmarkEnd w:id="21"/>
          </w:p>
        </w:tc>
        <w:tc>
          <w:tcPr>
            <w:tcW w:w="799" w:type="pct"/>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14:paraId="2C9A9B82" w14:textId="77777777" w:rsidR="00AE3325" w:rsidRPr="00C11367" w:rsidRDefault="00AE3325" w:rsidP="00AE3325">
            <w:pPr>
              <w:widowControl/>
              <w:shd w:val="clear" w:color="auto" w:fill="FFFFFF"/>
              <w:autoSpaceDE w:val="0"/>
              <w:autoSpaceDN w:val="0"/>
              <w:spacing w:after="200" w:line="276" w:lineRule="auto"/>
              <w:ind w:firstLine="0"/>
              <w:jc w:val="center"/>
              <w:rPr>
                <w:rFonts w:eastAsia="Times New Roman" w:cs="Times New Roman"/>
                <w:sz w:val="22"/>
              </w:rPr>
            </w:pPr>
            <w:r w:rsidRPr="00C11367">
              <w:rPr>
                <w:rFonts w:eastAsia="Calibri" w:cs="Times New Roman"/>
                <w:sz w:val="22"/>
              </w:rPr>
              <w:t xml:space="preserve">Коэффициент </w:t>
            </w:r>
            <w:r w:rsidRPr="00C11367">
              <w:rPr>
                <w:rFonts w:eastAsia="Calibri" w:cs="Times New Roman"/>
                <w:i/>
                <w:iCs/>
                <w:color w:val="000000"/>
                <w:sz w:val="22"/>
              </w:rPr>
              <w:t>K</w:t>
            </w:r>
          </w:p>
        </w:tc>
      </w:tr>
      <w:tr w:rsidR="00AE3325" w:rsidRPr="00C11367" w14:paraId="069C481F" w14:textId="77777777" w:rsidTr="00AE3325">
        <w:trPr>
          <w:jc w:val="center"/>
        </w:trPr>
        <w:tc>
          <w:tcPr>
            <w:tcW w:w="4201"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14:paraId="105EBBF0" w14:textId="77777777" w:rsidR="00AE3325" w:rsidRPr="00C11367" w:rsidRDefault="00AE3325" w:rsidP="00AE3325">
            <w:pPr>
              <w:widowControl/>
              <w:shd w:val="clear" w:color="auto" w:fill="FFFFFF"/>
              <w:autoSpaceDE w:val="0"/>
              <w:autoSpaceDN w:val="0"/>
              <w:spacing w:after="200" w:line="276" w:lineRule="auto"/>
              <w:ind w:firstLine="0"/>
              <w:rPr>
                <w:rFonts w:eastAsia="Times New Roman" w:cs="Times New Roman"/>
                <w:sz w:val="22"/>
              </w:rPr>
            </w:pPr>
            <w:r w:rsidRPr="00C11367">
              <w:rPr>
                <w:rFonts w:eastAsia="Calibri" w:cs="Times New Roman"/>
                <w:sz w:val="22"/>
              </w:rPr>
              <w:t>Трубопроводы на открытом воздухе, в непроходных каналах, тоннелях и помещениях:</w:t>
            </w:r>
          </w:p>
        </w:tc>
        <w:tc>
          <w:tcPr>
            <w:tcW w:w="799" w:type="pct"/>
            <w:tcBorders>
              <w:top w:val="nil"/>
              <w:left w:val="nil"/>
              <w:bottom w:val="nil"/>
              <w:right w:val="single" w:sz="8" w:space="0" w:color="auto"/>
            </w:tcBorders>
            <w:shd w:val="clear" w:color="auto" w:fill="FFFFFF"/>
            <w:tcMar>
              <w:top w:w="0" w:type="dxa"/>
              <w:left w:w="28" w:type="dxa"/>
              <w:bottom w:w="0" w:type="dxa"/>
              <w:right w:w="28" w:type="dxa"/>
            </w:tcMar>
            <w:hideMark/>
          </w:tcPr>
          <w:p w14:paraId="1D5CA7C1" w14:textId="77777777" w:rsidR="00AE3325" w:rsidRPr="00C11367" w:rsidRDefault="00AE3325" w:rsidP="00AE3325">
            <w:pPr>
              <w:widowControl/>
              <w:spacing w:after="200" w:line="276" w:lineRule="auto"/>
              <w:ind w:firstLine="0"/>
              <w:jc w:val="left"/>
              <w:rPr>
                <w:rFonts w:eastAsia="Times New Roman" w:cs="Times New Roman"/>
                <w:sz w:val="24"/>
                <w:szCs w:val="24"/>
              </w:rPr>
            </w:pPr>
          </w:p>
        </w:tc>
      </w:tr>
      <w:tr w:rsidR="00AE3325" w:rsidRPr="00C11367" w14:paraId="331F51DC" w14:textId="77777777" w:rsidTr="00AE3325">
        <w:trPr>
          <w:jc w:val="center"/>
        </w:trPr>
        <w:tc>
          <w:tcPr>
            <w:tcW w:w="4201"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14:paraId="348778CC" w14:textId="77777777" w:rsidR="00AE3325" w:rsidRPr="00C11367" w:rsidRDefault="00AE3325" w:rsidP="00AE3325">
            <w:pPr>
              <w:widowControl/>
              <w:shd w:val="clear" w:color="auto" w:fill="FFFFFF"/>
              <w:autoSpaceDE w:val="0"/>
              <w:autoSpaceDN w:val="0"/>
              <w:spacing w:after="200" w:line="276" w:lineRule="auto"/>
              <w:ind w:firstLine="0"/>
              <w:rPr>
                <w:rFonts w:eastAsia="Times New Roman" w:cs="Times New Roman"/>
                <w:sz w:val="22"/>
              </w:rPr>
            </w:pPr>
            <w:r w:rsidRPr="00C11367">
              <w:rPr>
                <w:rFonts w:eastAsia="Calibri" w:cs="Times New Roman"/>
                <w:sz w:val="22"/>
              </w:rPr>
              <w:t>а) стальные на подвижных опорах, условным проходом, мм:</w:t>
            </w:r>
          </w:p>
        </w:tc>
        <w:tc>
          <w:tcPr>
            <w:tcW w:w="799" w:type="pct"/>
            <w:tcBorders>
              <w:top w:val="nil"/>
              <w:left w:val="nil"/>
              <w:bottom w:val="nil"/>
              <w:right w:val="single" w:sz="8" w:space="0" w:color="auto"/>
            </w:tcBorders>
            <w:shd w:val="clear" w:color="auto" w:fill="FFFFFF"/>
            <w:tcMar>
              <w:top w:w="0" w:type="dxa"/>
              <w:left w:w="28" w:type="dxa"/>
              <w:bottom w:w="0" w:type="dxa"/>
              <w:right w:w="28" w:type="dxa"/>
            </w:tcMar>
            <w:hideMark/>
          </w:tcPr>
          <w:p w14:paraId="4C31F20A" w14:textId="77777777" w:rsidR="00AE3325" w:rsidRPr="00C11367" w:rsidRDefault="00AE3325" w:rsidP="00AE3325">
            <w:pPr>
              <w:widowControl/>
              <w:spacing w:after="200" w:line="276" w:lineRule="auto"/>
              <w:ind w:firstLine="0"/>
              <w:jc w:val="left"/>
              <w:rPr>
                <w:rFonts w:eastAsia="Times New Roman" w:cs="Times New Roman"/>
                <w:sz w:val="24"/>
                <w:szCs w:val="24"/>
              </w:rPr>
            </w:pPr>
          </w:p>
        </w:tc>
      </w:tr>
      <w:tr w:rsidR="00AE3325" w:rsidRPr="00C11367" w14:paraId="04773BE6" w14:textId="77777777" w:rsidTr="00AE3325">
        <w:trPr>
          <w:jc w:val="center"/>
        </w:trPr>
        <w:tc>
          <w:tcPr>
            <w:tcW w:w="4201"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14:paraId="539431CC" w14:textId="77777777" w:rsidR="00AE3325" w:rsidRPr="00C11367" w:rsidRDefault="00AE3325" w:rsidP="00AE3325">
            <w:pPr>
              <w:widowControl/>
              <w:shd w:val="clear" w:color="auto" w:fill="FFFFFF"/>
              <w:autoSpaceDE w:val="0"/>
              <w:autoSpaceDN w:val="0"/>
              <w:spacing w:after="200" w:line="276" w:lineRule="auto"/>
              <w:ind w:left="288" w:firstLine="0"/>
              <w:rPr>
                <w:rFonts w:eastAsia="Times New Roman" w:cs="Times New Roman"/>
                <w:sz w:val="22"/>
              </w:rPr>
            </w:pPr>
            <w:r w:rsidRPr="00C11367">
              <w:rPr>
                <w:rFonts w:eastAsia="Calibri" w:cs="Times New Roman"/>
                <w:sz w:val="22"/>
              </w:rPr>
              <w:t>до 150</w:t>
            </w:r>
          </w:p>
        </w:tc>
        <w:tc>
          <w:tcPr>
            <w:tcW w:w="799" w:type="pct"/>
            <w:tcBorders>
              <w:top w:val="nil"/>
              <w:left w:val="nil"/>
              <w:bottom w:val="nil"/>
              <w:right w:val="single" w:sz="8" w:space="0" w:color="auto"/>
            </w:tcBorders>
            <w:shd w:val="clear" w:color="auto" w:fill="FFFFFF"/>
            <w:tcMar>
              <w:top w:w="0" w:type="dxa"/>
              <w:left w:w="28" w:type="dxa"/>
              <w:bottom w:w="0" w:type="dxa"/>
              <w:right w:w="28" w:type="dxa"/>
            </w:tcMar>
            <w:hideMark/>
          </w:tcPr>
          <w:p w14:paraId="774746E2" w14:textId="77777777" w:rsidR="00AE3325" w:rsidRPr="00C11367" w:rsidRDefault="00AE3325" w:rsidP="00AE3325">
            <w:pPr>
              <w:widowControl/>
              <w:shd w:val="clear" w:color="auto" w:fill="FFFFFF"/>
              <w:autoSpaceDE w:val="0"/>
              <w:autoSpaceDN w:val="0"/>
              <w:spacing w:after="200" w:line="276" w:lineRule="auto"/>
              <w:ind w:firstLine="0"/>
              <w:jc w:val="center"/>
              <w:rPr>
                <w:rFonts w:eastAsia="Times New Roman" w:cs="Times New Roman"/>
                <w:sz w:val="22"/>
              </w:rPr>
            </w:pPr>
            <w:r w:rsidRPr="00C11367">
              <w:rPr>
                <w:rFonts w:eastAsia="Calibri" w:cs="Times New Roman"/>
                <w:sz w:val="22"/>
              </w:rPr>
              <w:t>1,2</w:t>
            </w:r>
          </w:p>
        </w:tc>
      </w:tr>
      <w:tr w:rsidR="00AE3325" w:rsidRPr="00C11367" w14:paraId="5A200CDE" w14:textId="77777777" w:rsidTr="00AE3325">
        <w:trPr>
          <w:jc w:val="center"/>
        </w:trPr>
        <w:tc>
          <w:tcPr>
            <w:tcW w:w="4201"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14:paraId="6D419A54" w14:textId="77777777" w:rsidR="00AE3325" w:rsidRPr="00C11367" w:rsidRDefault="00AE3325" w:rsidP="00AE3325">
            <w:pPr>
              <w:widowControl/>
              <w:shd w:val="clear" w:color="auto" w:fill="FFFFFF"/>
              <w:autoSpaceDE w:val="0"/>
              <w:autoSpaceDN w:val="0"/>
              <w:spacing w:after="200" w:line="276" w:lineRule="auto"/>
              <w:ind w:left="288" w:firstLine="0"/>
              <w:rPr>
                <w:rFonts w:eastAsia="Times New Roman" w:cs="Times New Roman"/>
                <w:sz w:val="22"/>
              </w:rPr>
            </w:pPr>
            <w:r w:rsidRPr="00C11367">
              <w:rPr>
                <w:rFonts w:eastAsia="Calibri" w:cs="Times New Roman"/>
                <w:sz w:val="22"/>
              </w:rPr>
              <w:t>150 и более</w:t>
            </w:r>
          </w:p>
        </w:tc>
        <w:tc>
          <w:tcPr>
            <w:tcW w:w="799" w:type="pct"/>
            <w:tcBorders>
              <w:top w:val="nil"/>
              <w:left w:val="nil"/>
              <w:bottom w:val="nil"/>
              <w:right w:val="single" w:sz="8" w:space="0" w:color="auto"/>
            </w:tcBorders>
            <w:shd w:val="clear" w:color="auto" w:fill="FFFFFF"/>
            <w:tcMar>
              <w:top w:w="0" w:type="dxa"/>
              <w:left w:w="28" w:type="dxa"/>
              <w:bottom w:w="0" w:type="dxa"/>
              <w:right w:w="28" w:type="dxa"/>
            </w:tcMar>
            <w:hideMark/>
          </w:tcPr>
          <w:p w14:paraId="08CA7611" w14:textId="77777777" w:rsidR="00AE3325" w:rsidRPr="00C11367" w:rsidRDefault="00AE3325" w:rsidP="00AE3325">
            <w:pPr>
              <w:widowControl/>
              <w:shd w:val="clear" w:color="auto" w:fill="FFFFFF"/>
              <w:autoSpaceDE w:val="0"/>
              <w:autoSpaceDN w:val="0"/>
              <w:spacing w:after="200" w:line="276" w:lineRule="auto"/>
              <w:ind w:firstLine="0"/>
              <w:jc w:val="center"/>
              <w:rPr>
                <w:rFonts w:eastAsia="Times New Roman" w:cs="Times New Roman"/>
                <w:sz w:val="22"/>
              </w:rPr>
            </w:pPr>
            <w:r w:rsidRPr="00C11367">
              <w:rPr>
                <w:rFonts w:eastAsia="Calibri" w:cs="Times New Roman"/>
                <w:sz w:val="22"/>
              </w:rPr>
              <w:t>1,15</w:t>
            </w:r>
          </w:p>
        </w:tc>
      </w:tr>
      <w:tr w:rsidR="00AE3325" w:rsidRPr="00C11367" w14:paraId="11D71A72" w14:textId="77777777" w:rsidTr="00AE3325">
        <w:trPr>
          <w:jc w:val="center"/>
        </w:trPr>
        <w:tc>
          <w:tcPr>
            <w:tcW w:w="4201"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14:paraId="1A9A7E50" w14:textId="77777777" w:rsidR="00AE3325" w:rsidRPr="00C11367" w:rsidRDefault="00AE3325" w:rsidP="00AE3325">
            <w:pPr>
              <w:widowControl/>
              <w:shd w:val="clear" w:color="auto" w:fill="FFFFFF"/>
              <w:autoSpaceDE w:val="0"/>
              <w:autoSpaceDN w:val="0"/>
              <w:spacing w:after="200" w:line="276" w:lineRule="auto"/>
              <w:ind w:firstLine="0"/>
              <w:rPr>
                <w:rFonts w:eastAsia="Times New Roman" w:cs="Times New Roman"/>
                <w:sz w:val="22"/>
              </w:rPr>
            </w:pPr>
            <w:r w:rsidRPr="00C11367">
              <w:rPr>
                <w:rFonts w:eastAsia="Calibri" w:cs="Times New Roman"/>
                <w:sz w:val="22"/>
              </w:rPr>
              <w:t>б) стальные на подвесных опорах</w:t>
            </w:r>
          </w:p>
        </w:tc>
        <w:tc>
          <w:tcPr>
            <w:tcW w:w="799" w:type="pct"/>
            <w:tcBorders>
              <w:top w:val="nil"/>
              <w:left w:val="nil"/>
              <w:bottom w:val="nil"/>
              <w:right w:val="single" w:sz="8" w:space="0" w:color="auto"/>
            </w:tcBorders>
            <w:shd w:val="clear" w:color="auto" w:fill="FFFFFF"/>
            <w:tcMar>
              <w:top w:w="0" w:type="dxa"/>
              <w:left w:w="28" w:type="dxa"/>
              <w:bottom w:w="0" w:type="dxa"/>
              <w:right w:w="28" w:type="dxa"/>
            </w:tcMar>
            <w:hideMark/>
          </w:tcPr>
          <w:p w14:paraId="33EC787D" w14:textId="77777777" w:rsidR="00AE3325" w:rsidRPr="00C11367" w:rsidRDefault="00AE3325" w:rsidP="00AE3325">
            <w:pPr>
              <w:widowControl/>
              <w:shd w:val="clear" w:color="auto" w:fill="FFFFFF"/>
              <w:autoSpaceDE w:val="0"/>
              <w:autoSpaceDN w:val="0"/>
              <w:spacing w:after="200" w:line="276" w:lineRule="auto"/>
              <w:ind w:firstLine="0"/>
              <w:jc w:val="center"/>
              <w:rPr>
                <w:rFonts w:eastAsia="Times New Roman" w:cs="Times New Roman"/>
                <w:sz w:val="22"/>
              </w:rPr>
            </w:pPr>
            <w:r w:rsidRPr="00C11367">
              <w:rPr>
                <w:rFonts w:eastAsia="Calibri" w:cs="Times New Roman"/>
                <w:sz w:val="22"/>
              </w:rPr>
              <w:t>1,05</w:t>
            </w:r>
          </w:p>
        </w:tc>
      </w:tr>
      <w:tr w:rsidR="00AE3325" w:rsidRPr="00C11367" w14:paraId="5AA87AF4" w14:textId="77777777" w:rsidTr="00AE3325">
        <w:trPr>
          <w:jc w:val="center"/>
        </w:trPr>
        <w:tc>
          <w:tcPr>
            <w:tcW w:w="4201"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14:paraId="041E4263" w14:textId="77777777" w:rsidR="00AE3325" w:rsidRPr="00C11367" w:rsidRDefault="00AE3325" w:rsidP="00AE3325">
            <w:pPr>
              <w:widowControl/>
              <w:shd w:val="clear" w:color="auto" w:fill="FFFFFF"/>
              <w:autoSpaceDE w:val="0"/>
              <w:autoSpaceDN w:val="0"/>
              <w:spacing w:after="200" w:line="276" w:lineRule="auto"/>
              <w:ind w:firstLine="0"/>
              <w:rPr>
                <w:rFonts w:eastAsia="Times New Roman" w:cs="Times New Roman"/>
                <w:sz w:val="22"/>
              </w:rPr>
            </w:pPr>
            <w:r w:rsidRPr="00C11367">
              <w:rPr>
                <w:rFonts w:eastAsia="Calibri" w:cs="Times New Roman"/>
                <w:sz w:val="22"/>
              </w:rPr>
              <w:t>в) неметаллические на подвижных и подвесных опорах</w:t>
            </w:r>
          </w:p>
        </w:tc>
        <w:tc>
          <w:tcPr>
            <w:tcW w:w="799" w:type="pct"/>
            <w:tcBorders>
              <w:top w:val="nil"/>
              <w:left w:val="nil"/>
              <w:bottom w:val="nil"/>
              <w:right w:val="single" w:sz="8" w:space="0" w:color="auto"/>
            </w:tcBorders>
            <w:shd w:val="clear" w:color="auto" w:fill="FFFFFF"/>
            <w:tcMar>
              <w:top w:w="0" w:type="dxa"/>
              <w:left w:w="28" w:type="dxa"/>
              <w:bottom w:w="0" w:type="dxa"/>
              <w:right w:w="28" w:type="dxa"/>
            </w:tcMar>
            <w:hideMark/>
          </w:tcPr>
          <w:p w14:paraId="17E58192" w14:textId="77777777" w:rsidR="00AE3325" w:rsidRPr="00C11367" w:rsidRDefault="00AE3325" w:rsidP="00AE3325">
            <w:pPr>
              <w:widowControl/>
              <w:shd w:val="clear" w:color="auto" w:fill="FFFFFF"/>
              <w:autoSpaceDE w:val="0"/>
              <w:autoSpaceDN w:val="0"/>
              <w:spacing w:after="200" w:line="276" w:lineRule="auto"/>
              <w:ind w:firstLine="0"/>
              <w:jc w:val="center"/>
              <w:rPr>
                <w:rFonts w:eastAsia="Times New Roman" w:cs="Times New Roman"/>
                <w:sz w:val="22"/>
              </w:rPr>
            </w:pPr>
            <w:r w:rsidRPr="00C11367">
              <w:rPr>
                <w:rFonts w:eastAsia="Calibri" w:cs="Times New Roman"/>
                <w:sz w:val="22"/>
              </w:rPr>
              <w:t>1,7</w:t>
            </w:r>
          </w:p>
        </w:tc>
      </w:tr>
      <w:tr w:rsidR="00AE3325" w:rsidRPr="00C11367" w14:paraId="13820CBB" w14:textId="77777777" w:rsidTr="00AE3325">
        <w:trPr>
          <w:jc w:val="center"/>
        </w:trPr>
        <w:tc>
          <w:tcPr>
            <w:tcW w:w="4201"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14:paraId="0C81D655" w14:textId="77777777" w:rsidR="00AE3325" w:rsidRPr="00C11367" w:rsidRDefault="00AE3325" w:rsidP="00AE3325">
            <w:pPr>
              <w:widowControl/>
              <w:shd w:val="clear" w:color="auto" w:fill="FFFFFF"/>
              <w:autoSpaceDE w:val="0"/>
              <w:autoSpaceDN w:val="0"/>
              <w:spacing w:after="200" w:line="276" w:lineRule="auto"/>
              <w:ind w:firstLine="0"/>
              <w:rPr>
                <w:rFonts w:eastAsia="Times New Roman" w:cs="Times New Roman"/>
                <w:sz w:val="22"/>
              </w:rPr>
            </w:pPr>
            <w:r w:rsidRPr="00C11367">
              <w:rPr>
                <w:rFonts w:eastAsia="Calibri" w:cs="Times New Roman"/>
                <w:sz w:val="22"/>
              </w:rPr>
              <w:t>Трубопроводы бесканальной прокладки</w:t>
            </w:r>
          </w:p>
        </w:tc>
        <w:tc>
          <w:tcPr>
            <w:tcW w:w="79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14:paraId="6C083FBC" w14:textId="77777777" w:rsidR="00AE3325" w:rsidRPr="00C11367" w:rsidRDefault="00AE3325" w:rsidP="00AE3325">
            <w:pPr>
              <w:widowControl/>
              <w:shd w:val="clear" w:color="auto" w:fill="FFFFFF"/>
              <w:autoSpaceDE w:val="0"/>
              <w:autoSpaceDN w:val="0"/>
              <w:spacing w:after="200" w:line="276" w:lineRule="auto"/>
              <w:ind w:firstLine="0"/>
              <w:jc w:val="center"/>
              <w:rPr>
                <w:rFonts w:eastAsia="Times New Roman" w:cs="Times New Roman"/>
                <w:sz w:val="22"/>
              </w:rPr>
            </w:pPr>
            <w:r w:rsidRPr="00C11367">
              <w:rPr>
                <w:rFonts w:eastAsia="Calibri" w:cs="Times New Roman"/>
                <w:sz w:val="22"/>
              </w:rPr>
              <w:t>1,15</w:t>
            </w:r>
          </w:p>
        </w:tc>
      </w:tr>
    </w:tbl>
    <w:p w14:paraId="26E56417" w14:textId="6B981FF1" w:rsidR="00AE3325" w:rsidRDefault="00AE3325" w:rsidP="00E03E2E"/>
    <w:p w14:paraId="7F3B5DE0" w14:textId="18CAF2BB" w:rsidR="000E1024" w:rsidRDefault="006B3774" w:rsidP="00C11367">
      <w:pPr>
        <w:ind w:firstLine="284"/>
      </w:pPr>
      <w:r w:rsidRPr="006B3774">
        <w:t>Термическое сопротивление слоев тепловой изоляции и сопротивление внешней теплоотдаче в (</w:t>
      </w:r>
      <w:r w:rsidR="00014BDF">
        <w:t>6.16</w:t>
      </w:r>
      <w:r w:rsidRPr="006B3774">
        <w:t>), (</w:t>
      </w:r>
      <w:r w:rsidR="00014BDF">
        <w:t>6.17</w:t>
      </w:r>
      <w:r w:rsidRPr="006B3774">
        <w:t>) определяется по формулам (</w:t>
      </w:r>
      <w:r w:rsidR="00014BDF">
        <w:t>6.5</w:t>
      </w:r>
      <w:r w:rsidRPr="006B3774">
        <w:t>), (</w:t>
      </w:r>
      <w:r w:rsidR="00014BDF">
        <w:t>6.6</w:t>
      </w:r>
      <w:r w:rsidRPr="006B3774">
        <w:t xml:space="preserve">), в которых теплопроводность изоляции принимается по </w:t>
      </w:r>
      <w:r w:rsidR="00DC2863">
        <w:t>таблице 4</w:t>
      </w:r>
      <w:r w:rsidRPr="006B3774">
        <w:t>, а коэффициент теплоотдачи на повер</w:t>
      </w:r>
      <w:r w:rsidR="00E11A64">
        <w:t xml:space="preserve">хности изоляции </w:t>
      </w:r>
      <w:r w:rsidR="00C11367">
        <w:t>–</w:t>
      </w:r>
      <w:r w:rsidR="00E11A64">
        <w:t xml:space="preserve"> по таблице </w:t>
      </w:r>
      <w:r w:rsidR="00C11367">
        <w:t>7</w:t>
      </w:r>
      <w:r w:rsidRPr="006B3774">
        <w:t>.</w:t>
      </w:r>
    </w:p>
    <w:p w14:paraId="6FC820E6" w14:textId="0FE44E2F" w:rsidR="006B3774" w:rsidRPr="00C11367" w:rsidRDefault="006B3774" w:rsidP="006B3774">
      <w:pPr>
        <w:ind w:firstLine="0"/>
        <w:rPr>
          <w:sz w:val="24"/>
        </w:rPr>
      </w:pPr>
      <w:r w:rsidRPr="00C11367">
        <w:rPr>
          <w:b/>
          <w:spacing w:val="40"/>
          <w:sz w:val="24"/>
        </w:rPr>
        <w:t>Таблица </w:t>
      </w:r>
      <w:r w:rsidR="000E2F29" w:rsidRPr="00C11367">
        <w:rPr>
          <w:b/>
          <w:sz w:val="24"/>
        </w:rPr>
        <w:t>7</w:t>
      </w:r>
      <w:r w:rsidRPr="00C11367">
        <w:rPr>
          <w:b/>
          <w:sz w:val="24"/>
        </w:rPr>
        <w:t> – </w:t>
      </w:r>
      <w:r w:rsidRPr="00C11367">
        <w:rPr>
          <w:sz w:val="24"/>
        </w:rPr>
        <w:t xml:space="preserve">Значения коэффициента теплоотдачи </w:t>
      </w:r>
      <w:r w:rsidRPr="00C11367">
        <w:rPr>
          <w:rFonts w:ascii="Symbol" w:hAnsi="Symbol"/>
          <w:sz w:val="24"/>
        </w:rPr>
        <w:t></w:t>
      </w:r>
      <w:r w:rsidRPr="00C11367">
        <w:rPr>
          <w:sz w:val="24"/>
        </w:rPr>
        <w:t>, Вт/(м</w:t>
      </w:r>
      <w:proofErr w:type="gramStart"/>
      <w:r w:rsidRPr="00C11367">
        <w:rPr>
          <w:sz w:val="24"/>
          <w:vertAlign w:val="superscript"/>
        </w:rPr>
        <w:t>2</w:t>
      </w:r>
      <w:proofErr w:type="gramEnd"/>
      <w:r w:rsidRPr="00C11367">
        <w:rPr>
          <w:sz w:val="24"/>
        </w:rPr>
        <w:t xml:space="preserve"> </w:t>
      </w:r>
      <w:r w:rsidRPr="00C11367">
        <w:rPr>
          <w:rFonts w:ascii="Symbol" w:hAnsi="Symbol"/>
          <w:sz w:val="24"/>
        </w:rPr>
        <w:t></w:t>
      </w:r>
      <w:r w:rsidRPr="00C11367">
        <w:rPr>
          <w:sz w:val="24"/>
        </w:rPr>
        <w:t xml:space="preserve"> </w:t>
      </w:r>
      <w:proofErr w:type="spellStart"/>
      <w:r w:rsidRPr="00C11367">
        <w:rPr>
          <w:sz w:val="24"/>
          <w:vertAlign w:val="superscript"/>
        </w:rPr>
        <w:t>о</w:t>
      </w:r>
      <w:r w:rsidRPr="00C11367">
        <w:rPr>
          <w:sz w:val="24"/>
        </w:rPr>
        <w:t>С</w:t>
      </w:r>
      <w:proofErr w:type="spellEnd"/>
      <w:r w:rsidRPr="00C11367">
        <w:rPr>
          <w:sz w:val="24"/>
        </w:rPr>
        <w:t>)</w:t>
      </w:r>
    </w:p>
    <w:tbl>
      <w:tblPr>
        <w:tblW w:w="9690" w:type="dxa"/>
        <w:tblInd w:w="118" w:type="dxa"/>
        <w:tblLook w:val="04A0" w:firstRow="1" w:lastRow="0" w:firstColumn="1" w:lastColumn="0" w:noHBand="0" w:noVBand="1"/>
      </w:tblPr>
      <w:tblGrid>
        <w:gridCol w:w="5519"/>
        <w:gridCol w:w="1390"/>
        <w:gridCol w:w="1390"/>
        <w:gridCol w:w="1391"/>
      </w:tblGrid>
      <w:tr w:rsidR="00160C95" w:rsidRPr="00160C95" w14:paraId="14ED36B1" w14:textId="77777777" w:rsidTr="00C11367">
        <w:trPr>
          <w:trHeight w:val="648"/>
        </w:trPr>
        <w:tc>
          <w:tcPr>
            <w:tcW w:w="5519"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7C1C2D55"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Изолированный объект</w:t>
            </w:r>
          </w:p>
        </w:tc>
        <w:tc>
          <w:tcPr>
            <w:tcW w:w="4171" w:type="dxa"/>
            <w:gridSpan w:val="3"/>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600402D3"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На открытом воздухе при скорости ветра</w:t>
            </w:r>
            <w:r w:rsidRPr="00160C95">
              <w:rPr>
                <w:rFonts w:eastAsia="Times New Roman" w:cs="Times New Roman"/>
                <w:color w:val="000000"/>
                <w:sz w:val="24"/>
                <w:szCs w:val="24"/>
                <w:vertAlign w:val="superscript"/>
                <w:lang w:eastAsia="ru-RU"/>
              </w:rPr>
              <w:t>3</w:t>
            </w:r>
            <w:r w:rsidRPr="00160C95">
              <w:rPr>
                <w:rFonts w:eastAsia="Times New Roman" w:cs="Times New Roman"/>
                <w:color w:val="000000"/>
                <w:sz w:val="24"/>
                <w:szCs w:val="24"/>
                <w:lang w:eastAsia="ru-RU"/>
              </w:rPr>
              <w:t>, м/с</w:t>
            </w:r>
          </w:p>
        </w:tc>
      </w:tr>
      <w:tr w:rsidR="00160C95" w:rsidRPr="00160C95" w14:paraId="4CCD337E" w14:textId="77777777" w:rsidTr="00C11367">
        <w:trPr>
          <w:trHeight w:val="648"/>
        </w:trPr>
        <w:tc>
          <w:tcPr>
            <w:tcW w:w="5519" w:type="dxa"/>
            <w:vMerge/>
            <w:tcBorders>
              <w:top w:val="single" w:sz="8" w:space="0" w:color="auto"/>
              <w:left w:val="single" w:sz="8" w:space="0" w:color="auto"/>
              <w:bottom w:val="single" w:sz="8" w:space="0" w:color="auto"/>
              <w:right w:val="single" w:sz="8" w:space="0" w:color="auto"/>
            </w:tcBorders>
            <w:vAlign w:val="center"/>
            <w:hideMark/>
          </w:tcPr>
          <w:p w14:paraId="6B57D633" w14:textId="77777777" w:rsidR="00160C95" w:rsidRPr="00160C95" w:rsidRDefault="00160C95" w:rsidP="00160C95">
            <w:pPr>
              <w:widowControl/>
              <w:spacing w:line="240" w:lineRule="auto"/>
              <w:ind w:firstLine="0"/>
              <w:jc w:val="left"/>
              <w:rPr>
                <w:rFonts w:eastAsia="Times New Roman" w:cs="Times New Roman"/>
                <w:color w:val="000000"/>
                <w:sz w:val="24"/>
                <w:szCs w:val="24"/>
                <w:lang w:eastAsia="ru-RU"/>
              </w:rPr>
            </w:pPr>
          </w:p>
        </w:tc>
        <w:tc>
          <w:tcPr>
            <w:tcW w:w="4171" w:type="dxa"/>
            <w:gridSpan w:val="3"/>
            <w:vMerge/>
            <w:tcBorders>
              <w:top w:val="single" w:sz="8" w:space="0" w:color="auto"/>
              <w:left w:val="single" w:sz="8" w:space="0" w:color="auto"/>
              <w:bottom w:val="single" w:sz="8" w:space="0" w:color="000000"/>
              <w:right w:val="single" w:sz="8" w:space="0" w:color="000000"/>
            </w:tcBorders>
            <w:vAlign w:val="center"/>
            <w:hideMark/>
          </w:tcPr>
          <w:p w14:paraId="23C161AF" w14:textId="77777777" w:rsidR="00160C95" w:rsidRPr="00160C95" w:rsidRDefault="00160C95" w:rsidP="00160C95">
            <w:pPr>
              <w:widowControl/>
              <w:spacing w:line="240" w:lineRule="auto"/>
              <w:ind w:firstLine="0"/>
              <w:jc w:val="left"/>
              <w:rPr>
                <w:rFonts w:eastAsia="Times New Roman" w:cs="Times New Roman"/>
                <w:color w:val="000000"/>
                <w:sz w:val="24"/>
                <w:szCs w:val="24"/>
                <w:lang w:eastAsia="ru-RU"/>
              </w:rPr>
            </w:pPr>
          </w:p>
        </w:tc>
      </w:tr>
      <w:tr w:rsidR="00160C95" w:rsidRPr="00160C95" w14:paraId="149EDE25" w14:textId="77777777" w:rsidTr="00C11367">
        <w:trPr>
          <w:trHeight w:val="440"/>
        </w:trPr>
        <w:tc>
          <w:tcPr>
            <w:tcW w:w="5519" w:type="dxa"/>
            <w:vMerge/>
            <w:tcBorders>
              <w:top w:val="single" w:sz="8" w:space="0" w:color="auto"/>
              <w:left w:val="single" w:sz="8" w:space="0" w:color="auto"/>
              <w:bottom w:val="single" w:sz="8" w:space="0" w:color="auto"/>
              <w:right w:val="single" w:sz="8" w:space="0" w:color="auto"/>
            </w:tcBorders>
            <w:vAlign w:val="center"/>
            <w:hideMark/>
          </w:tcPr>
          <w:p w14:paraId="773D3619" w14:textId="77777777" w:rsidR="00160C95" w:rsidRPr="00160C95" w:rsidRDefault="00160C95" w:rsidP="00160C95">
            <w:pPr>
              <w:widowControl/>
              <w:spacing w:line="240" w:lineRule="auto"/>
              <w:ind w:firstLine="0"/>
              <w:jc w:val="left"/>
              <w:rPr>
                <w:rFonts w:eastAsia="Times New Roman" w:cs="Times New Roman"/>
                <w:color w:val="000000"/>
                <w:sz w:val="24"/>
                <w:szCs w:val="24"/>
                <w:lang w:eastAsia="ru-RU"/>
              </w:rPr>
            </w:pPr>
          </w:p>
        </w:tc>
        <w:tc>
          <w:tcPr>
            <w:tcW w:w="1390" w:type="dxa"/>
            <w:tcBorders>
              <w:top w:val="nil"/>
              <w:left w:val="nil"/>
              <w:bottom w:val="single" w:sz="8" w:space="0" w:color="auto"/>
              <w:right w:val="single" w:sz="8" w:space="0" w:color="auto"/>
            </w:tcBorders>
            <w:shd w:val="clear" w:color="000000" w:fill="FFFFFF"/>
            <w:vAlign w:val="center"/>
            <w:hideMark/>
          </w:tcPr>
          <w:p w14:paraId="0251484F"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5</w:t>
            </w:r>
          </w:p>
        </w:tc>
        <w:tc>
          <w:tcPr>
            <w:tcW w:w="1390" w:type="dxa"/>
            <w:tcBorders>
              <w:top w:val="nil"/>
              <w:left w:val="nil"/>
              <w:bottom w:val="single" w:sz="8" w:space="0" w:color="auto"/>
              <w:right w:val="single" w:sz="8" w:space="0" w:color="auto"/>
            </w:tcBorders>
            <w:shd w:val="clear" w:color="000000" w:fill="FFFFFF"/>
            <w:vAlign w:val="center"/>
            <w:hideMark/>
          </w:tcPr>
          <w:p w14:paraId="034FAF7B"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10</w:t>
            </w:r>
          </w:p>
        </w:tc>
        <w:tc>
          <w:tcPr>
            <w:tcW w:w="1391" w:type="dxa"/>
            <w:tcBorders>
              <w:top w:val="nil"/>
              <w:left w:val="nil"/>
              <w:bottom w:val="single" w:sz="8" w:space="0" w:color="auto"/>
              <w:right w:val="single" w:sz="8" w:space="0" w:color="auto"/>
            </w:tcBorders>
            <w:shd w:val="clear" w:color="000000" w:fill="FFFFFF"/>
            <w:vAlign w:val="center"/>
            <w:hideMark/>
          </w:tcPr>
          <w:p w14:paraId="230BBEAE"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15</w:t>
            </w:r>
          </w:p>
        </w:tc>
      </w:tr>
      <w:tr w:rsidR="00160C95" w:rsidRPr="00160C95" w14:paraId="619F0C94" w14:textId="77777777" w:rsidTr="00C11367">
        <w:trPr>
          <w:trHeight w:val="44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2DBCE179" w14:textId="77777777" w:rsidR="00160C95" w:rsidRPr="00160C95" w:rsidRDefault="00160C95" w:rsidP="00160C95">
            <w:pPr>
              <w:widowControl/>
              <w:spacing w:line="240" w:lineRule="auto"/>
              <w:ind w:firstLine="0"/>
              <w:rPr>
                <w:rFonts w:eastAsia="Times New Roman" w:cs="Times New Roman"/>
                <w:color w:val="000000"/>
                <w:sz w:val="24"/>
                <w:szCs w:val="24"/>
                <w:lang w:eastAsia="ru-RU"/>
              </w:rPr>
            </w:pPr>
            <w:r w:rsidRPr="00160C95">
              <w:rPr>
                <w:rFonts w:eastAsia="Times New Roman" w:cs="Times New Roman"/>
                <w:color w:val="000000"/>
                <w:sz w:val="24"/>
                <w:szCs w:val="24"/>
                <w:lang w:eastAsia="ru-RU"/>
              </w:rPr>
              <w:t>Горизонтальные трубопроводы</w:t>
            </w:r>
          </w:p>
        </w:tc>
        <w:tc>
          <w:tcPr>
            <w:tcW w:w="1390" w:type="dxa"/>
            <w:tcBorders>
              <w:top w:val="nil"/>
              <w:left w:val="nil"/>
              <w:bottom w:val="single" w:sz="8" w:space="0" w:color="auto"/>
              <w:right w:val="single" w:sz="8" w:space="0" w:color="auto"/>
            </w:tcBorders>
            <w:shd w:val="clear" w:color="000000" w:fill="FFFFFF"/>
            <w:vAlign w:val="center"/>
            <w:hideMark/>
          </w:tcPr>
          <w:p w14:paraId="4222A2FE"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20</w:t>
            </w:r>
          </w:p>
        </w:tc>
        <w:tc>
          <w:tcPr>
            <w:tcW w:w="1390" w:type="dxa"/>
            <w:tcBorders>
              <w:top w:val="nil"/>
              <w:left w:val="nil"/>
              <w:bottom w:val="single" w:sz="8" w:space="0" w:color="auto"/>
              <w:right w:val="single" w:sz="8" w:space="0" w:color="auto"/>
            </w:tcBorders>
            <w:shd w:val="clear" w:color="000000" w:fill="FFFFFF"/>
            <w:vAlign w:val="center"/>
            <w:hideMark/>
          </w:tcPr>
          <w:p w14:paraId="45D3C16A"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26</w:t>
            </w:r>
          </w:p>
        </w:tc>
        <w:tc>
          <w:tcPr>
            <w:tcW w:w="1391" w:type="dxa"/>
            <w:tcBorders>
              <w:top w:val="nil"/>
              <w:left w:val="nil"/>
              <w:bottom w:val="single" w:sz="8" w:space="0" w:color="auto"/>
              <w:right w:val="single" w:sz="8" w:space="0" w:color="auto"/>
            </w:tcBorders>
            <w:shd w:val="clear" w:color="000000" w:fill="FFFFFF"/>
            <w:vAlign w:val="center"/>
            <w:hideMark/>
          </w:tcPr>
          <w:p w14:paraId="67AFE2DC"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35</w:t>
            </w:r>
          </w:p>
        </w:tc>
      </w:tr>
      <w:tr w:rsidR="00160C95" w:rsidRPr="00160C95" w14:paraId="131FE58F" w14:textId="77777777" w:rsidTr="00C11367">
        <w:trPr>
          <w:trHeight w:val="859"/>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2DB270DE" w14:textId="77777777" w:rsidR="00160C95" w:rsidRPr="00160C95" w:rsidRDefault="00160C95" w:rsidP="00160C95">
            <w:pPr>
              <w:widowControl/>
              <w:spacing w:line="240" w:lineRule="auto"/>
              <w:ind w:firstLine="0"/>
              <w:rPr>
                <w:rFonts w:eastAsia="Times New Roman" w:cs="Times New Roman"/>
                <w:color w:val="000000"/>
                <w:sz w:val="24"/>
                <w:szCs w:val="24"/>
                <w:lang w:eastAsia="ru-RU"/>
              </w:rPr>
            </w:pPr>
            <w:r w:rsidRPr="00160C95">
              <w:rPr>
                <w:rFonts w:eastAsia="Times New Roman" w:cs="Times New Roman"/>
                <w:color w:val="000000"/>
                <w:sz w:val="24"/>
                <w:szCs w:val="24"/>
                <w:lang w:eastAsia="ru-RU"/>
              </w:rPr>
              <w:t>Вертикальные трубопроводы, оборудование, плоская стенка</w:t>
            </w:r>
          </w:p>
        </w:tc>
        <w:tc>
          <w:tcPr>
            <w:tcW w:w="1390" w:type="dxa"/>
            <w:tcBorders>
              <w:top w:val="nil"/>
              <w:left w:val="nil"/>
              <w:bottom w:val="single" w:sz="8" w:space="0" w:color="auto"/>
              <w:right w:val="single" w:sz="8" w:space="0" w:color="auto"/>
            </w:tcBorders>
            <w:shd w:val="clear" w:color="000000" w:fill="FFFFFF"/>
            <w:vAlign w:val="center"/>
            <w:hideMark/>
          </w:tcPr>
          <w:p w14:paraId="31A0CC17"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26</w:t>
            </w:r>
          </w:p>
        </w:tc>
        <w:tc>
          <w:tcPr>
            <w:tcW w:w="1390" w:type="dxa"/>
            <w:tcBorders>
              <w:top w:val="nil"/>
              <w:left w:val="nil"/>
              <w:bottom w:val="single" w:sz="8" w:space="0" w:color="auto"/>
              <w:right w:val="single" w:sz="8" w:space="0" w:color="auto"/>
            </w:tcBorders>
            <w:shd w:val="clear" w:color="000000" w:fill="FFFFFF"/>
            <w:vAlign w:val="center"/>
            <w:hideMark/>
          </w:tcPr>
          <w:p w14:paraId="00C26739"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35</w:t>
            </w:r>
          </w:p>
        </w:tc>
        <w:tc>
          <w:tcPr>
            <w:tcW w:w="1391" w:type="dxa"/>
            <w:tcBorders>
              <w:top w:val="nil"/>
              <w:left w:val="nil"/>
              <w:bottom w:val="single" w:sz="8" w:space="0" w:color="auto"/>
              <w:right w:val="single" w:sz="8" w:space="0" w:color="auto"/>
            </w:tcBorders>
            <w:shd w:val="clear" w:color="000000" w:fill="FFFFFF"/>
            <w:vAlign w:val="center"/>
            <w:hideMark/>
          </w:tcPr>
          <w:p w14:paraId="3CFEB985" w14:textId="77777777" w:rsidR="00160C95" w:rsidRPr="00160C95" w:rsidRDefault="00160C95" w:rsidP="00160C95">
            <w:pPr>
              <w:widowControl/>
              <w:spacing w:line="240" w:lineRule="auto"/>
              <w:ind w:firstLine="0"/>
              <w:jc w:val="center"/>
              <w:rPr>
                <w:rFonts w:eastAsia="Times New Roman" w:cs="Times New Roman"/>
                <w:color w:val="000000"/>
                <w:sz w:val="24"/>
                <w:szCs w:val="24"/>
                <w:lang w:eastAsia="ru-RU"/>
              </w:rPr>
            </w:pPr>
            <w:r w:rsidRPr="00160C95">
              <w:rPr>
                <w:rFonts w:eastAsia="Times New Roman" w:cs="Times New Roman"/>
                <w:color w:val="000000"/>
                <w:sz w:val="24"/>
                <w:szCs w:val="24"/>
                <w:lang w:eastAsia="ru-RU"/>
              </w:rPr>
              <w:t>52</w:t>
            </w:r>
          </w:p>
        </w:tc>
      </w:tr>
    </w:tbl>
    <w:p w14:paraId="1C36E025" w14:textId="1E599239" w:rsidR="00DC2863" w:rsidRPr="00C11367" w:rsidRDefault="00DC2863" w:rsidP="00C11367">
      <w:pPr>
        <w:spacing w:line="240" w:lineRule="auto"/>
        <w:ind w:firstLine="0"/>
        <w:rPr>
          <w:b/>
          <w:sz w:val="22"/>
        </w:rPr>
      </w:pPr>
      <w:r w:rsidRPr="00C11367">
        <w:rPr>
          <w:b/>
          <w:sz w:val="22"/>
        </w:rPr>
        <w:t>Примечания:</w:t>
      </w:r>
    </w:p>
    <w:p w14:paraId="6CFDF9B4" w14:textId="329F5D53" w:rsidR="00DC2863" w:rsidRPr="00C11367" w:rsidRDefault="00DC2863" w:rsidP="00C11367">
      <w:pPr>
        <w:pStyle w:val="a8"/>
        <w:numPr>
          <w:ilvl w:val="0"/>
          <w:numId w:val="8"/>
        </w:numPr>
        <w:spacing w:line="240" w:lineRule="auto"/>
        <w:ind w:left="0" w:firstLine="0"/>
        <w:rPr>
          <w:sz w:val="22"/>
        </w:rPr>
      </w:pPr>
      <w:r w:rsidRPr="00C11367">
        <w:rPr>
          <w:sz w:val="22"/>
        </w:rPr>
        <w:t>К ним относятся покрытия из оцинкованной стали, листов алюминиевых сплавов и алюминия с оксидной пленкой.</w:t>
      </w:r>
    </w:p>
    <w:p w14:paraId="6661709D" w14:textId="764C3012" w:rsidR="00DC2863" w:rsidRPr="00C11367" w:rsidRDefault="00DC2863" w:rsidP="00C11367">
      <w:pPr>
        <w:pStyle w:val="a8"/>
        <w:numPr>
          <w:ilvl w:val="0"/>
          <w:numId w:val="8"/>
        </w:numPr>
        <w:spacing w:line="240" w:lineRule="auto"/>
        <w:ind w:left="0" w:firstLine="0"/>
        <w:rPr>
          <w:sz w:val="22"/>
        </w:rPr>
      </w:pPr>
      <w:r w:rsidRPr="00C11367">
        <w:rPr>
          <w:sz w:val="22"/>
        </w:rPr>
        <w:t>К ним относятся штукатурки, асбестоцементные покрытия, стеклопластики, различные окраски (кроме краски с алюминиевой пудрой).</w:t>
      </w:r>
    </w:p>
    <w:p w14:paraId="3EAC246B" w14:textId="5A58219C" w:rsidR="00DC2863" w:rsidRPr="00C11367" w:rsidRDefault="00DC2863" w:rsidP="00C11367">
      <w:pPr>
        <w:pStyle w:val="a8"/>
        <w:numPr>
          <w:ilvl w:val="0"/>
          <w:numId w:val="8"/>
        </w:numPr>
        <w:spacing w:line="240" w:lineRule="auto"/>
        <w:ind w:left="0" w:firstLine="0"/>
        <w:rPr>
          <w:sz w:val="22"/>
        </w:rPr>
      </w:pPr>
      <w:r w:rsidRPr="00C11367">
        <w:rPr>
          <w:sz w:val="22"/>
        </w:rPr>
        <w:t>При отсутствии сведений о скорости ветра принимают значения, соответствующие скорости 10 м/с.</w:t>
      </w:r>
    </w:p>
    <w:p w14:paraId="00BD4F78" w14:textId="77777777" w:rsidR="00DC2863" w:rsidRDefault="00DC2863" w:rsidP="00DC2863"/>
    <w:p w14:paraId="4739DF95" w14:textId="1D50E6F6" w:rsidR="006B3774" w:rsidRPr="008303A2" w:rsidRDefault="006B3774" w:rsidP="008303A2">
      <w:pPr>
        <w:ind w:firstLine="0"/>
        <w:rPr>
          <w:b/>
        </w:rPr>
      </w:pPr>
      <w:r w:rsidRPr="008303A2">
        <w:rPr>
          <w:b/>
        </w:rPr>
        <w:lastRenderedPageBreak/>
        <w:t>Расчет толщины тепловой изоляции по нормированной плотности теплового потока</w:t>
      </w:r>
    </w:p>
    <w:p w14:paraId="1E6F99A4" w14:textId="2BA2BD9C" w:rsidR="006B3774" w:rsidRDefault="006B3774" w:rsidP="00C11367">
      <w:pPr>
        <w:ind w:firstLine="284"/>
      </w:pPr>
      <w:r>
        <w:t xml:space="preserve">Расчет толщины тепловой изоляции по нормированной плотности теплового потока </w:t>
      </w:r>
      <w:r w:rsidR="00C11367">
        <w:t>–</w:t>
      </w:r>
      <w:r>
        <w:t xml:space="preserve"> </w:t>
      </w:r>
      <m:oMath>
        <m:sSubSup>
          <m:sSubSupPr>
            <m:ctrlPr>
              <w:rPr>
                <w:rFonts w:ascii="Cambria Math" w:hAnsi="Cambria Math"/>
                <w:i/>
              </w:rPr>
            </m:ctrlPr>
          </m:sSubSupPr>
          <m:e>
            <m:r>
              <w:rPr>
                <w:rFonts w:ascii="Cambria Math" w:hAnsi="Cambria Math"/>
              </w:rPr>
              <m:t>q</m:t>
            </m:r>
          </m:e>
          <m:sub>
            <m:r>
              <w:rPr>
                <w:rFonts w:ascii="Cambria Math" w:hAnsi="Cambria Math"/>
              </w:rPr>
              <m:t>F</m:t>
            </m:r>
          </m:sub>
          <m:sup>
            <m:r>
              <w:rPr>
                <w:rFonts w:ascii="Cambria Math" w:hAnsi="Cambria Math"/>
              </w:rPr>
              <m:t>н</m:t>
            </m:r>
          </m:sup>
        </m:sSubSup>
      </m:oMath>
      <w:r w:rsidR="00BA1BF4">
        <w:t>,</w:t>
      </w:r>
      <m:oMath>
        <m:r>
          <w:rPr>
            <w:rFonts w:ascii="Cambria Math" w:hAnsi="Cambria Math"/>
          </w:rPr>
          <m:t xml:space="preserve"> </m:t>
        </m:r>
        <m:sSubSup>
          <m:sSubSupPr>
            <m:ctrlPr>
              <w:rPr>
                <w:rFonts w:ascii="Cambria Math" w:hAnsi="Cambria Math"/>
                <w:i/>
              </w:rPr>
            </m:ctrlPr>
          </m:sSubSupPr>
          <m:e>
            <m:r>
              <w:rPr>
                <w:rFonts w:ascii="Cambria Math" w:hAnsi="Cambria Math"/>
              </w:rPr>
              <m:t>q</m:t>
            </m:r>
          </m:e>
          <m:sub>
            <m:r>
              <w:rPr>
                <w:rFonts w:ascii="Cambria Math" w:hAnsi="Cambria Math"/>
                <w:lang w:val="en-US"/>
              </w:rPr>
              <m:t>L</m:t>
            </m:r>
          </m:sub>
          <m:sup>
            <m:r>
              <w:rPr>
                <w:rFonts w:ascii="Cambria Math" w:hAnsi="Cambria Math"/>
              </w:rPr>
              <m:t>н</m:t>
            </m:r>
          </m:sup>
        </m:sSubSup>
      </m:oMath>
      <w:r>
        <w:t>  для однослойных конструкций выполняется по следующим формулам.</w:t>
      </w:r>
    </w:p>
    <w:p w14:paraId="3A65EF29" w14:textId="6D79294C" w:rsidR="006B3774" w:rsidRDefault="006B3774" w:rsidP="00C11367">
      <w:pPr>
        <w:ind w:firstLine="284"/>
      </w:pPr>
      <w:r>
        <w:t>Для плоских и цилиндрических поверхностей с диаметром 2 м и более используется формула</w:t>
      </w:r>
    </w:p>
    <w:p w14:paraId="5C3233C1" w14:textId="4337C778" w:rsidR="00A62C24" w:rsidRPr="00A62C24" w:rsidRDefault="00D42BA9" w:rsidP="00A62C24">
      <w:pPr>
        <w:jc w:val="right"/>
      </w:pPr>
      <m:oMath>
        <m:sSub>
          <m:sSubPr>
            <m:ctrlPr>
              <w:rPr>
                <w:rFonts w:ascii="Cambria Math" w:hAnsi="Cambria Math"/>
                <w:i/>
              </w:rPr>
            </m:ctrlPr>
          </m:sSubPr>
          <m:e>
            <m:r>
              <w:rPr>
                <w:rFonts w:ascii="Cambria Math" w:hAnsi="Cambria Math"/>
              </w:rPr>
              <m:t>δ</m:t>
            </m:r>
          </m:e>
          <m:sub>
            <m:r>
              <w:rPr>
                <w:rFonts w:ascii="Cambria Math" w:hAnsi="Cambria Math"/>
              </w:rPr>
              <m:t>из</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из</m:t>
            </m:r>
          </m:sub>
        </m:sSub>
        <m:d>
          <m:dPr>
            <m:begChr m:val="["/>
            <m:endChr m:val="]"/>
            <m:ctrlPr>
              <w:rPr>
                <w:rFonts w:ascii="Cambria Math" w:hAnsi="Cambria Math"/>
                <w:i/>
              </w:rPr>
            </m:ctrlPr>
          </m:dPr>
          <m:e>
            <m:f>
              <m:fPr>
                <m:ctrlPr>
                  <w:rPr>
                    <w:rFonts w:ascii="Cambria Math" w:hAnsi="Cambria Math"/>
                    <w:i/>
                  </w:rPr>
                </m:ctrlPr>
              </m:fPr>
              <m:num>
                <m:r>
                  <w:rPr>
                    <w:rFonts w:ascii="Cambria Math" w:hAnsi="Cambria Math"/>
                    <w:lang w:val="en-US"/>
                  </w:rPr>
                  <m:t>K</m:t>
                </m:r>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в</m:t>
                    </m:r>
                  </m:sub>
                </m:sSub>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н</m:t>
                    </m:r>
                  </m:sub>
                </m:sSub>
                <m:r>
                  <w:rPr>
                    <w:rFonts w:ascii="Cambria Math" w:hAnsi="Cambria Math"/>
                  </w:rPr>
                  <m:t>)</m:t>
                </m:r>
              </m:num>
              <m:den>
                <m:sSubSup>
                  <m:sSubSupPr>
                    <m:ctrlPr>
                      <w:rPr>
                        <w:rFonts w:ascii="Cambria Math" w:hAnsi="Cambria Math"/>
                        <w:i/>
                      </w:rPr>
                    </m:ctrlPr>
                  </m:sSubSupPr>
                  <m:e>
                    <m:r>
                      <w:rPr>
                        <w:rFonts w:ascii="Cambria Math" w:hAnsi="Cambria Math"/>
                      </w:rPr>
                      <m:t>q</m:t>
                    </m:r>
                  </m:e>
                  <m:sub>
                    <m:r>
                      <w:rPr>
                        <w:rFonts w:ascii="Cambria Math" w:hAnsi="Cambria Math"/>
                      </w:rPr>
                      <m:t>F</m:t>
                    </m:r>
                  </m:sub>
                  <m:sup>
                    <m:r>
                      <w:rPr>
                        <w:rFonts w:ascii="Cambria Math" w:hAnsi="Cambria Math"/>
                      </w:rPr>
                      <m:t>н</m:t>
                    </m:r>
                  </m:sup>
                </m:sSubSup>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н</m:t>
                </m:r>
              </m:sub>
            </m:sSub>
          </m:e>
        </m:d>
      </m:oMath>
      <w:r w:rsidR="00A62C24">
        <w:rPr>
          <w:rFonts w:eastAsiaTheme="minorEastAsia"/>
        </w:rPr>
        <w:t>;</w:t>
      </w:r>
      <w:r w:rsidR="00A62C24" w:rsidRPr="00A62C24">
        <w:rPr>
          <w:sz w:val="24"/>
          <w:szCs w:val="24"/>
        </w:rPr>
        <w:t xml:space="preserve"> </w:t>
      </w:r>
      <w:r w:rsidR="00A62C24">
        <w:rPr>
          <w:sz w:val="24"/>
          <w:szCs w:val="24"/>
        </w:rPr>
        <w:t>                 </w:t>
      </w:r>
      <w:r w:rsidR="007B1CA5">
        <w:rPr>
          <w:sz w:val="24"/>
          <w:szCs w:val="24"/>
          <w:lang w:val="en-US"/>
        </w:rPr>
        <w:t>  </w:t>
      </w:r>
      <w:r w:rsidR="00A62C24">
        <w:rPr>
          <w:sz w:val="24"/>
          <w:szCs w:val="24"/>
        </w:rPr>
        <w:t xml:space="preserve">                       </w:t>
      </w:r>
      <w:r w:rsidR="00A62C24" w:rsidRPr="00C11367">
        <w:rPr>
          <w:szCs w:val="24"/>
        </w:rPr>
        <w:t>(6.18)</w:t>
      </w:r>
    </w:p>
    <w:p w14:paraId="7394D5C7" w14:textId="77777777" w:rsidR="006B3774" w:rsidRDefault="006B3774" w:rsidP="006B3774">
      <w:pPr>
        <w:rPr>
          <w:vanish/>
          <w:color w:val="FFFFFF"/>
          <w:sz w:val="2"/>
          <w:szCs w:val="24"/>
        </w:rPr>
      </w:pPr>
      <w:bookmarkStart w:id="22" w:name="PO0000268"/>
      <w:r>
        <w:rPr>
          <w:vanish/>
          <w:color w:val="FFFFFF"/>
          <w:sz w:val="2"/>
          <w:szCs w:val="24"/>
        </w:rPr>
        <w:t>0123A10B1DE05946</w:t>
      </w:r>
    </w:p>
    <w:bookmarkEnd w:id="22"/>
    <w:p w14:paraId="1E7202B4" w14:textId="30B2ECB3" w:rsidR="004F41BF" w:rsidRDefault="00452FE2" w:rsidP="006B3774">
      <w:pPr>
        <w:ind w:firstLine="0"/>
      </w:pPr>
      <w:r w:rsidRPr="00452FE2">
        <w:rPr>
          <w:spacing w:val="40"/>
        </w:rPr>
        <w:t>где</w:t>
      </w:r>
      <w:r>
        <w:rPr>
          <w:spacing w:val="40"/>
        </w:rPr>
        <w:t xml:space="preserve"> </w:t>
      </w:r>
      <w:r>
        <w:rPr>
          <w:i/>
          <w:iCs/>
        </w:rPr>
        <w:t>K</w:t>
      </w:r>
      <w:r>
        <w:t xml:space="preserve"> </w:t>
      </w:r>
      <w:r w:rsidR="00C11367">
        <w:t>–</w:t>
      </w:r>
      <w:r>
        <w:t xml:space="preserve"> коэффициент дополнительных потерь, учитывающий теплопотери через теплопроводные включения в теплоизоляционных конструкциях</w:t>
      </w:r>
      <w:r w:rsidR="00E11A64">
        <w:t>;</w:t>
      </w:r>
    </w:p>
    <w:p w14:paraId="3326A3EB" w14:textId="77777777" w:rsidR="00E11A64" w:rsidRDefault="00E11A64" w:rsidP="00C11367">
      <w:pPr>
        <w:ind w:firstLine="284"/>
      </w:pPr>
      <w:r>
        <w:rPr>
          <w:rFonts w:ascii="Symbol" w:hAnsi="Symbol"/>
        </w:rPr>
        <w:t></w:t>
      </w:r>
      <w:proofErr w:type="gramStart"/>
      <w:r>
        <w:rPr>
          <w:vertAlign w:val="subscript"/>
        </w:rPr>
        <w:t>из</w:t>
      </w:r>
      <w:proofErr w:type="gramEnd"/>
      <w:r>
        <w:t>, – </w:t>
      </w:r>
      <w:proofErr w:type="gramStart"/>
      <w:r>
        <w:t>коэффициенты</w:t>
      </w:r>
      <w:proofErr w:type="gramEnd"/>
      <w:r>
        <w:t xml:space="preserve"> теплопроводности однослойной изоляции, Вт/(м </w:t>
      </w:r>
      <w:r>
        <w:rPr>
          <w:rFonts w:ascii="Symbol" w:hAnsi="Symbol"/>
        </w:rPr>
        <w:t></w:t>
      </w:r>
      <w:r>
        <w:t xml:space="preserve"> °С);</w:t>
      </w:r>
    </w:p>
    <w:p w14:paraId="4905FE0D" w14:textId="1D864BEA" w:rsidR="00452FE2" w:rsidRDefault="00452FE2" w:rsidP="00C11367">
      <w:pPr>
        <w:ind w:firstLine="284"/>
      </w:pPr>
      <w:r>
        <w:rPr>
          <w:rFonts w:ascii="Symbol" w:hAnsi="Symbol"/>
        </w:rPr>
        <w:t></w:t>
      </w:r>
      <w:r>
        <w:rPr>
          <w:vertAlign w:val="subscript"/>
        </w:rPr>
        <w:t>из</w:t>
      </w:r>
      <w:r>
        <w:t>, – толщина однослойной изоляции, м;</w:t>
      </w:r>
    </w:p>
    <w:p w14:paraId="59F2881B" w14:textId="07E7FED9" w:rsidR="00452FE2" w:rsidRDefault="00D42BA9" w:rsidP="00C11367">
      <w:pPr>
        <w:ind w:firstLine="284"/>
      </w:pPr>
      <m:oMath>
        <m:sSubSup>
          <m:sSubSupPr>
            <m:ctrlPr>
              <w:rPr>
                <w:rFonts w:ascii="Cambria Math" w:hAnsi="Cambria Math"/>
                <w:i/>
              </w:rPr>
            </m:ctrlPr>
          </m:sSubSupPr>
          <m:e>
            <m:r>
              <w:rPr>
                <w:rFonts w:ascii="Cambria Math" w:hAnsi="Cambria Math"/>
              </w:rPr>
              <m:t>q</m:t>
            </m:r>
          </m:e>
          <m:sub>
            <m:r>
              <w:rPr>
                <w:rFonts w:ascii="Cambria Math" w:hAnsi="Cambria Math"/>
              </w:rPr>
              <m:t>F</m:t>
            </m:r>
          </m:sub>
          <m:sup>
            <m:r>
              <w:rPr>
                <w:rFonts w:ascii="Cambria Math" w:hAnsi="Cambria Math"/>
              </w:rPr>
              <m:t>н</m:t>
            </m:r>
          </m:sup>
        </m:sSubSup>
      </m:oMath>
      <w:r w:rsidR="00452FE2">
        <w:t> – нормированная плотность теплового потока</w:t>
      </w:r>
      <w:r w:rsidR="000E2F29">
        <w:t>;</w:t>
      </w:r>
    </w:p>
    <w:p w14:paraId="0C13C6C9" w14:textId="45AE749F" w:rsidR="004869C8" w:rsidRDefault="004869C8" w:rsidP="00C11367">
      <w:pPr>
        <w:ind w:firstLine="284"/>
      </w:pPr>
      <w:proofErr w:type="spellStart"/>
      <w:r>
        <w:rPr>
          <w:i/>
          <w:iCs/>
        </w:rPr>
        <w:t>R</w:t>
      </w:r>
      <w:r w:rsidR="00A62C24">
        <w:rPr>
          <w:vertAlign w:val="subscript"/>
        </w:rPr>
        <w:t>н</w:t>
      </w:r>
      <w:proofErr w:type="spellEnd"/>
      <w:r>
        <w:t xml:space="preserve"> </w:t>
      </w:r>
      <w:r w:rsidR="00C11367">
        <w:t>–</w:t>
      </w:r>
      <w:r>
        <w:t xml:space="preserve"> сопротивление теплоотдаче на наружной поверхности теплоизоляции, м</w:t>
      </w:r>
      <w:r>
        <w:rPr>
          <w:vertAlign w:val="superscript"/>
        </w:rPr>
        <w:t>2</w:t>
      </w:r>
      <w:proofErr w:type="gramStart"/>
      <w:r>
        <w:t xml:space="preserve"> </w:t>
      </w:r>
      <w:r>
        <w:rPr>
          <w:rFonts w:ascii="Symbol" w:hAnsi="Symbol"/>
        </w:rPr>
        <w:t></w:t>
      </w:r>
      <w:r>
        <w:t xml:space="preserve"> °С</w:t>
      </w:r>
      <w:proofErr w:type="gramEnd"/>
      <w:r>
        <w:t>/Вт;</w:t>
      </w:r>
    </w:p>
    <w:p w14:paraId="34852FA5" w14:textId="765D3724" w:rsidR="004869C8" w:rsidRDefault="004869C8" w:rsidP="00C11367">
      <w:pPr>
        <w:ind w:firstLine="284"/>
      </w:pPr>
      <w:proofErr w:type="spellStart"/>
      <w:proofErr w:type="gramStart"/>
      <w:r>
        <w:rPr>
          <w:i/>
          <w:iCs/>
        </w:rPr>
        <w:t>t</w:t>
      </w:r>
      <w:proofErr w:type="gramEnd"/>
      <w:r>
        <w:rPr>
          <w:vertAlign w:val="subscript"/>
        </w:rPr>
        <w:t>в</w:t>
      </w:r>
      <w:proofErr w:type="spellEnd"/>
      <w:r>
        <w:t xml:space="preserve"> </w:t>
      </w:r>
      <w:r w:rsidR="00C11367">
        <w:t>–</w:t>
      </w:r>
      <w:r>
        <w:t xml:space="preserve"> температура среды внутри изолируемого объекта, °С;</w:t>
      </w:r>
    </w:p>
    <w:p w14:paraId="74819C36" w14:textId="741CAC82" w:rsidR="004869C8" w:rsidRDefault="004869C8" w:rsidP="00C11367">
      <w:pPr>
        <w:ind w:firstLine="284"/>
      </w:pPr>
      <w:proofErr w:type="spellStart"/>
      <w:proofErr w:type="gramStart"/>
      <w:r>
        <w:rPr>
          <w:i/>
          <w:iCs/>
        </w:rPr>
        <w:t>t</w:t>
      </w:r>
      <w:proofErr w:type="gramEnd"/>
      <w:r>
        <w:rPr>
          <w:vertAlign w:val="subscript"/>
        </w:rPr>
        <w:t>н</w:t>
      </w:r>
      <w:proofErr w:type="spellEnd"/>
      <w:r>
        <w:t xml:space="preserve"> </w:t>
      </w:r>
      <w:r w:rsidR="00C11367">
        <w:t>–</w:t>
      </w:r>
      <w:r>
        <w:t xml:space="preserve"> температура окружающей среды, °С</w:t>
      </w:r>
      <w:r w:rsidR="000E2F29">
        <w:t>.</w:t>
      </w:r>
    </w:p>
    <w:p w14:paraId="6CAA30AC" w14:textId="77777777" w:rsidR="000E2F29" w:rsidRDefault="000E2F29" w:rsidP="004869C8"/>
    <w:p w14:paraId="0C2D6A47" w14:textId="66B33C23" w:rsidR="00160C95" w:rsidRPr="00C11367" w:rsidRDefault="006B3774" w:rsidP="006B3774">
      <w:pPr>
        <w:ind w:firstLine="0"/>
        <w:rPr>
          <w:rStyle w:val="afb"/>
          <w:rFonts w:cs="Times New Roman"/>
          <w:bCs/>
          <w:sz w:val="24"/>
        </w:rPr>
      </w:pPr>
      <w:r w:rsidRPr="00C11367">
        <w:rPr>
          <w:rFonts w:cs="Times New Roman"/>
          <w:b/>
          <w:spacing w:val="40"/>
          <w:sz w:val="24"/>
        </w:rPr>
        <w:t>Таблица </w:t>
      </w:r>
      <w:r w:rsidR="000E2F29" w:rsidRPr="00C11367">
        <w:rPr>
          <w:rFonts w:cs="Times New Roman"/>
          <w:b/>
          <w:sz w:val="24"/>
        </w:rPr>
        <w:t>8</w:t>
      </w:r>
      <w:r w:rsidRPr="00C11367">
        <w:rPr>
          <w:rFonts w:cs="Times New Roman"/>
          <w:sz w:val="24"/>
        </w:rPr>
        <w:t> – </w:t>
      </w:r>
      <w:r w:rsidRPr="00C11367">
        <w:rPr>
          <w:rFonts w:cs="Times New Roman"/>
          <w:bCs/>
          <w:sz w:val="24"/>
        </w:rPr>
        <w:t xml:space="preserve">Ориентировочные значения </w:t>
      </w:r>
      <m:oMath>
        <m:sSubSup>
          <m:sSubSupPr>
            <m:ctrlPr>
              <w:rPr>
                <w:rFonts w:ascii="Cambria Math" w:hAnsi="Cambria Math" w:cs="Times New Roman"/>
                <w:i/>
                <w:sz w:val="24"/>
              </w:rPr>
            </m:ctrlPr>
          </m:sSubSupPr>
          <m:e>
            <m:r>
              <w:rPr>
                <w:rFonts w:ascii="Cambria Math" w:hAnsi="Cambria Math" w:cs="Times New Roman"/>
                <w:sz w:val="24"/>
              </w:rPr>
              <m:t>R</m:t>
            </m:r>
          </m:e>
          <m:sub>
            <m:r>
              <w:rPr>
                <w:rFonts w:ascii="Cambria Math" w:hAnsi="Cambria Math" w:cs="Times New Roman"/>
                <w:sz w:val="24"/>
              </w:rPr>
              <m:t>н</m:t>
            </m:r>
          </m:sub>
          <m:sup>
            <m:r>
              <w:rPr>
                <w:rFonts w:ascii="Cambria Math" w:hAnsi="Cambria Math" w:cs="Times New Roman"/>
                <w:sz w:val="24"/>
              </w:rPr>
              <m:t>L</m:t>
            </m:r>
          </m:sup>
        </m:sSubSup>
      </m:oMath>
      <w:r w:rsidRPr="00C11367">
        <w:rPr>
          <w:rFonts w:cs="Times New Roman"/>
          <w:sz w:val="24"/>
        </w:rPr>
        <w:t xml:space="preserve">, </w:t>
      </w:r>
      <w:r w:rsidRPr="00C11367">
        <w:rPr>
          <w:rFonts w:cs="Times New Roman"/>
          <w:bCs/>
          <w:sz w:val="24"/>
        </w:rPr>
        <w:t xml:space="preserve">м </w:t>
      </w:r>
      <w:r w:rsidRPr="00C11367">
        <w:rPr>
          <w:rFonts w:cs="Times New Roman"/>
          <w:bCs/>
          <w:sz w:val="24"/>
        </w:rPr>
        <w:t> °С/Вт</w:t>
      </w:r>
    </w:p>
    <w:tbl>
      <w:tblPr>
        <w:tblW w:w="9796" w:type="dxa"/>
        <w:tblInd w:w="118" w:type="dxa"/>
        <w:tblLook w:val="04A0" w:firstRow="1" w:lastRow="0" w:firstColumn="1" w:lastColumn="0" w:noHBand="0" w:noVBand="1"/>
      </w:tblPr>
      <w:tblGrid>
        <w:gridCol w:w="3676"/>
        <w:gridCol w:w="2040"/>
        <w:gridCol w:w="2040"/>
        <w:gridCol w:w="2040"/>
      </w:tblGrid>
      <w:tr w:rsidR="0078397A" w:rsidRPr="00C11367" w14:paraId="36CB353C" w14:textId="77777777" w:rsidTr="00C11367">
        <w:trPr>
          <w:trHeight w:val="602"/>
        </w:trPr>
        <w:tc>
          <w:tcPr>
            <w:tcW w:w="36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14DA26C"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Условный диаметр трубы, мм</w:t>
            </w:r>
          </w:p>
        </w:tc>
        <w:tc>
          <w:tcPr>
            <w:tcW w:w="6120" w:type="dxa"/>
            <w:gridSpan w:val="3"/>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5A5CD7AF"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На открытом воздухе</w:t>
            </w:r>
          </w:p>
        </w:tc>
      </w:tr>
      <w:tr w:rsidR="0078397A" w:rsidRPr="00C11367" w14:paraId="09E67620" w14:textId="77777777" w:rsidTr="00C11367">
        <w:trPr>
          <w:trHeight w:val="651"/>
        </w:trPr>
        <w:tc>
          <w:tcPr>
            <w:tcW w:w="3676" w:type="dxa"/>
            <w:vMerge/>
            <w:tcBorders>
              <w:top w:val="single" w:sz="8" w:space="0" w:color="auto"/>
              <w:left w:val="single" w:sz="8" w:space="0" w:color="auto"/>
              <w:bottom w:val="single" w:sz="8" w:space="0" w:color="000000"/>
              <w:right w:val="single" w:sz="8" w:space="0" w:color="auto"/>
            </w:tcBorders>
            <w:vAlign w:val="center"/>
            <w:hideMark/>
          </w:tcPr>
          <w:p w14:paraId="2CC5FE6A" w14:textId="77777777" w:rsidR="0078397A" w:rsidRPr="00C11367" w:rsidRDefault="0078397A" w:rsidP="0078397A">
            <w:pPr>
              <w:widowControl/>
              <w:spacing w:line="240" w:lineRule="auto"/>
              <w:ind w:firstLine="0"/>
              <w:jc w:val="left"/>
              <w:rPr>
                <w:rFonts w:eastAsia="Times New Roman" w:cs="Times New Roman"/>
                <w:color w:val="000000"/>
                <w:sz w:val="22"/>
                <w:lang w:eastAsia="ru-RU"/>
              </w:rPr>
            </w:pPr>
          </w:p>
        </w:tc>
        <w:tc>
          <w:tcPr>
            <w:tcW w:w="6120" w:type="dxa"/>
            <w:gridSpan w:val="3"/>
            <w:vMerge/>
            <w:tcBorders>
              <w:top w:val="single" w:sz="8" w:space="0" w:color="auto"/>
              <w:left w:val="single" w:sz="8" w:space="0" w:color="auto"/>
              <w:bottom w:val="single" w:sz="8" w:space="0" w:color="000000"/>
              <w:right w:val="single" w:sz="8" w:space="0" w:color="000000"/>
            </w:tcBorders>
            <w:vAlign w:val="center"/>
            <w:hideMark/>
          </w:tcPr>
          <w:p w14:paraId="42BDE427" w14:textId="77777777" w:rsidR="0078397A" w:rsidRPr="00C11367" w:rsidRDefault="0078397A" w:rsidP="0078397A">
            <w:pPr>
              <w:widowControl/>
              <w:spacing w:line="240" w:lineRule="auto"/>
              <w:ind w:firstLine="0"/>
              <w:jc w:val="left"/>
              <w:rPr>
                <w:rFonts w:eastAsia="Times New Roman" w:cs="Times New Roman"/>
                <w:color w:val="000000"/>
                <w:sz w:val="22"/>
                <w:lang w:eastAsia="ru-RU"/>
              </w:rPr>
            </w:pPr>
          </w:p>
        </w:tc>
      </w:tr>
      <w:tr w:rsidR="0078397A" w:rsidRPr="00C11367" w14:paraId="70D2FEA6" w14:textId="77777777" w:rsidTr="00C11367">
        <w:trPr>
          <w:trHeight w:val="635"/>
        </w:trPr>
        <w:tc>
          <w:tcPr>
            <w:tcW w:w="3676" w:type="dxa"/>
            <w:vMerge/>
            <w:tcBorders>
              <w:top w:val="single" w:sz="8" w:space="0" w:color="auto"/>
              <w:left w:val="single" w:sz="8" w:space="0" w:color="auto"/>
              <w:bottom w:val="single" w:sz="8" w:space="0" w:color="000000"/>
              <w:right w:val="single" w:sz="8" w:space="0" w:color="auto"/>
            </w:tcBorders>
            <w:vAlign w:val="center"/>
            <w:hideMark/>
          </w:tcPr>
          <w:p w14:paraId="694E67D0" w14:textId="77777777" w:rsidR="0078397A" w:rsidRPr="00C11367" w:rsidRDefault="0078397A" w:rsidP="0078397A">
            <w:pPr>
              <w:widowControl/>
              <w:spacing w:line="240" w:lineRule="auto"/>
              <w:ind w:firstLine="0"/>
              <w:jc w:val="left"/>
              <w:rPr>
                <w:rFonts w:eastAsia="Times New Roman" w:cs="Times New Roman"/>
                <w:color w:val="000000"/>
                <w:sz w:val="22"/>
                <w:lang w:eastAsia="ru-RU"/>
              </w:rPr>
            </w:pPr>
          </w:p>
        </w:tc>
        <w:tc>
          <w:tcPr>
            <w:tcW w:w="6120" w:type="dxa"/>
            <w:gridSpan w:val="3"/>
            <w:tcBorders>
              <w:top w:val="single" w:sz="8" w:space="0" w:color="auto"/>
              <w:left w:val="nil"/>
              <w:bottom w:val="single" w:sz="8" w:space="0" w:color="auto"/>
              <w:right w:val="single" w:sz="8" w:space="0" w:color="000000"/>
            </w:tcBorders>
            <w:shd w:val="clear" w:color="000000" w:fill="FFFFFF"/>
            <w:vAlign w:val="center"/>
            <w:hideMark/>
          </w:tcPr>
          <w:p w14:paraId="7FF18D9F"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при температуре теплоносителя, °С</w:t>
            </w:r>
          </w:p>
        </w:tc>
      </w:tr>
      <w:tr w:rsidR="0078397A" w:rsidRPr="00C11367" w14:paraId="542C7E7C" w14:textId="77777777" w:rsidTr="00C11367">
        <w:trPr>
          <w:trHeight w:val="342"/>
        </w:trPr>
        <w:tc>
          <w:tcPr>
            <w:tcW w:w="3676" w:type="dxa"/>
            <w:vMerge/>
            <w:tcBorders>
              <w:top w:val="single" w:sz="8" w:space="0" w:color="auto"/>
              <w:left w:val="single" w:sz="8" w:space="0" w:color="auto"/>
              <w:bottom w:val="single" w:sz="8" w:space="0" w:color="000000"/>
              <w:right w:val="single" w:sz="8" w:space="0" w:color="auto"/>
            </w:tcBorders>
            <w:vAlign w:val="center"/>
            <w:hideMark/>
          </w:tcPr>
          <w:p w14:paraId="69802A1A" w14:textId="77777777" w:rsidR="0078397A" w:rsidRPr="00C11367" w:rsidRDefault="0078397A" w:rsidP="0078397A">
            <w:pPr>
              <w:widowControl/>
              <w:spacing w:line="240" w:lineRule="auto"/>
              <w:ind w:firstLine="0"/>
              <w:jc w:val="left"/>
              <w:rPr>
                <w:rFonts w:eastAsia="Times New Roman" w:cs="Times New Roman"/>
                <w:color w:val="000000"/>
                <w:sz w:val="22"/>
                <w:lang w:eastAsia="ru-RU"/>
              </w:rPr>
            </w:pPr>
          </w:p>
        </w:tc>
        <w:tc>
          <w:tcPr>
            <w:tcW w:w="2040" w:type="dxa"/>
            <w:tcBorders>
              <w:top w:val="nil"/>
              <w:left w:val="nil"/>
              <w:bottom w:val="single" w:sz="8" w:space="0" w:color="auto"/>
              <w:right w:val="single" w:sz="8" w:space="0" w:color="auto"/>
            </w:tcBorders>
            <w:shd w:val="clear" w:color="000000" w:fill="FFFFFF"/>
            <w:vAlign w:val="center"/>
            <w:hideMark/>
          </w:tcPr>
          <w:p w14:paraId="74DC14C3"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100</w:t>
            </w:r>
          </w:p>
        </w:tc>
        <w:tc>
          <w:tcPr>
            <w:tcW w:w="2040" w:type="dxa"/>
            <w:tcBorders>
              <w:top w:val="nil"/>
              <w:left w:val="nil"/>
              <w:bottom w:val="single" w:sz="8" w:space="0" w:color="auto"/>
              <w:right w:val="single" w:sz="8" w:space="0" w:color="auto"/>
            </w:tcBorders>
            <w:shd w:val="clear" w:color="000000" w:fill="FFFFFF"/>
            <w:vAlign w:val="center"/>
            <w:hideMark/>
          </w:tcPr>
          <w:p w14:paraId="3A157D91"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300</w:t>
            </w:r>
          </w:p>
        </w:tc>
        <w:tc>
          <w:tcPr>
            <w:tcW w:w="2040" w:type="dxa"/>
            <w:tcBorders>
              <w:top w:val="nil"/>
              <w:left w:val="nil"/>
              <w:bottom w:val="single" w:sz="8" w:space="0" w:color="auto"/>
              <w:right w:val="single" w:sz="8" w:space="0" w:color="auto"/>
            </w:tcBorders>
            <w:shd w:val="clear" w:color="000000" w:fill="FFFFFF"/>
            <w:vAlign w:val="center"/>
            <w:hideMark/>
          </w:tcPr>
          <w:p w14:paraId="657EFFE9"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500</w:t>
            </w:r>
          </w:p>
        </w:tc>
      </w:tr>
      <w:tr w:rsidR="0078397A" w:rsidRPr="00C11367" w14:paraId="0B610F15"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49FD4A04"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32</w:t>
            </w:r>
          </w:p>
        </w:tc>
        <w:tc>
          <w:tcPr>
            <w:tcW w:w="2040" w:type="dxa"/>
            <w:tcBorders>
              <w:top w:val="nil"/>
              <w:left w:val="nil"/>
              <w:bottom w:val="single" w:sz="8" w:space="0" w:color="auto"/>
              <w:right w:val="single" w:sz="8" w:space="0" w:color="auto"/>
            </w:tcBorders>
            <w:shd w:val="clear" w:color="000000" w:fill="FFFFFF"/>
            <w:vAlign w:val="center"/>
            <w:hideMark/>
          </w:tcPr>
          <w:p w14:paraId="150D55AB"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0,12</w:t>
            </w:r>
          </w:p>
        </w:tc>
        <w:tc>
          <w:tcPr>
            <w:tcW w:w="2040" w:type="dxa"/>
            <w:tcBorders>
              <w:top w:val="nil"/>
              <w:left w:val="nil"/>
              <w:bottom w:val="single" w:sz="8" w:space="0" w:color="auto"/>
              <w:right w:val="single" w:sz="8" w:space="0" w:color="auto"/>
            </w:tcBorders>
            <w:shd w:val="clear" w:color="000000" w:fill="FFFFFF"/>
            <w:vAlign w:val="center"/>
            <w:hideMark/>
          </w:tcPr>
          <w:p w14:paraId="3B9C4F46"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0,09</w:t>
            </w:r>
          </w:p>
        </w:tc>
        <w:tc>
          <w:tcPr>
            <w:tcW w:w="2040" w:type="dxa"/>
            <w:tcBorders>
              <w:top w:val="nil"/>
              <w:left w:val="nil"/>
              <w:bottom w:val="single" w:sz="8" w:space="0" w:color="auto"/>
              <w:right w:val="single" w:sz="8" w:space="0" w:color="auto"/>
            </w:tcBorders>
            <w:shd w:val="clear" w:color="000000" w:fill="FFFFFF"/>
            <w:vAlign w:val="center"/>
            <w:hideMark/>
          </w:tcPr>
          <w:p w14:paraId="7699F536"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0,07</w:t>
            </w:r>
          </w:p>
        </w:tc>
      </w:tr>
      <w:tr w:rsidR="0078397A" w:rsidRPr="00C11367" w14:paraId="27E9051A"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258C52DA"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40</w:t>
            </w:r>
          </w:p>
        </w:tc>
        <w:tc>
          <w:tcPr>
            <w:tcW w:w="2040" w:type="dxa"/>
            <w:tcBorders>
              <w:top w:val="nil"/>
              <w:left w:val="nil"/>
              <w:bottom w:val="single" w:sz="8" w:space="0" w:color="auto"/>
              <w:right w:val="single" w:sz="8" w:space="0" w:color="auto"/>
            </w:tcBorders>
            <w:shd w:val="clear" w:color="000000" w:fill="FFFFFF"/>
            <w:vAlign w:val="center"/>
            <w:hideMark/>
          </w:tcPr>
          <w:p w14:paraId="13532DD8"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0,1</w:t>
            </w:r>
          </w:p>
        </w:tc>
        <w:tc>
          <w:tcPr>
            <w:tcW w:w="2040" w:type="dxa"/>
            <w:tcBorders>
              <w:top w:val="nil"/>
              <w:left w:val="nil"/>
              <w:bottom w:val="single" w:sz="8" w:space="0" w:color="auto"/>
              <w:right w:val="single" w:sz="8" w:space="0" w:color="auto"/>
            </w:tcBorders>
            <w:shd w:val="clear" w:color="000000" w:fill="FFFFFF"/>
            <w:vAlign w:val="center"/>
            <w:hideMark/>
          </w:tcPr>
          <w:p w14:paraId="7912773B"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0,07</w:t>
            </w:r>
          </w:p>
        </w:tc>
        <w:tc>
          <w:tcPr>
            <w:tcW w:w="2040" w:type="dxa"/>
            <w:tcBorders>
              <w:top w:val="nil"/>
              <w:left w:val="nil"/>
              <w:bottom w:val="single" w:sz="8" w:space="0" w:color="auto"/>
              <w:right w:val="single" w:sz="8" w:space="0" w:color="auto"/>
            </w:tcBorders>
            <w:shd w:val="clear" w:color="000000" w:fill="FFFFFF"/>
            <w:vAlign w:val="center"/>
            <w:hideMark/>
          </w:tcPr>
          <w:p w14:paraId="54750260"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0,05</w:t>
            </w:r>
          </w:p>
        </w:tc>
      </w:tr>
      <w:tr w:rsidR="0078397A" w:rsidRPr="00C11367" w14:paraId="594AEE75"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31758353"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50</w:t>
            </w:r>
          </w:p>
        </w:tc>
        <w:tc>
          <w:tcPr>
            <w:tcW w:w="2040" w:type="dxa"/>
            <w:tcBorders>
              <w:top w:val="nil"/>
              <w:left w:val="nil"/>
              <w:bottom w:val="single" w:sz="8" w:space="0" w:color="auto"/>
              <w:right w:val="single" w:sz="8" w:space="0" w:color="auto"/>
            </w:tcBorders>
            <w:shd w:val="clear" w:color="000000" w:fill="FFFFFF"/>
            <w:vAlign w:val="center"/>
            <w:hideMark/>
          </w:tcPr>
          <w:p w14:paraId="043BC892"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0,09</w:t>
            </w:r>
          </w:p>
        </w:tc>
        <w:tc>
          <w:tcPr>
            <w:tcW w:w="2040" w:type="dxa"/>
            <w:tcBorders>
              <w:top w:val="nil"/>
              <w:left w:val="nil"/>
              <w:bottom w:val="single" w:sz="8" w:space="0" w:color="auto"/>
              <w:right w:val="single" w:sz="8" w:space="0" w:color="auto"/>
            </w:tcBorders>
            <w:shd w:val="clear" w:color="000000" w:fill="FFFFFF"/>
            <w:vAlign w:val="center"/>
            <w:hideMark/>
          </w:tcPr>
          <w:p w14:paraId="048A2C1C"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0,06</w:t>
            </w:r>
          </w:p>
        </w:tc>
        <w:tc>
          <w:tcPr>
            <w:tcW w:w="2040" w:type="dxa"/>
            <w:tcBorders>
              <w:top w:val="nil"/>
              <w:left w:val="nil"/>
              <w:bottom w:val="single" w:sz="8" w:space="0" w:color="auto"/>
              <w:right w:val="single" w:sz="8" w:space="0" w:color="auto"/>
            </w:tcBorders>
            <w:shd w:val="clear" w:color="000000" w:fill="FFFFFF"/>
            <w:vAlign w:val="center"/>
            <w:hideMark/>
          </w:tcPr>
          <w:p w14:paraId="43CAE1F3"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0,04</w:t>
            </w:r>
          </w:p>
        </w:tc>
      </w:tr>
      <w:tr w:rsidR="0078397A" w:rsidRPr="00C11367" w14:paraId="118DD1F3"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2AAAEDC6"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100</w:t>
            </w:r>
          </w:p>
        </w:tc>
        <w:tc>
          <w:tcPr>
            <w:tcW w:w="2040" w:type="dxa"/>
            <w:tcBorders>
              <w:top w:val="nil"/>
              <w:left w:val="nil"/>
              <w:bottom w:val="single" w:sz="8" w:space="0" w:color="auto"/>
              <w:right w:val="single" w:sz="8" w:space="0" w:color="auto"/>
            </w:tcBorders>
            <w:shd w:val="clear" w:color="000000" w:fill="FFFFFF"/>
            <w:vAlign w:val="center"/>
            <w:hideMark/>
          </w:tcPr>
          <w:p w14:paraId="7A7094A6"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0,07</w:t>
            </w:r>
          </w:p>
        </w:tc>
        <w:tc>
          <w:tcPr>
            <w:tcW w:w="2040" w:type="dxa"/>
            <w:tcBorders>
              <w:top w:val="nil"/>
              <w:left w:val="nil"/>
              <w:bottom w:val="single" w:sz="8" w:space="0" w:color="auto"/>
              <w:right w:val="single" w:sz="8" w:space="0" w:color="auto"/>
            </w:tcBorders>
            <w:shd w:val="clear" w:color="000000" w:fill="FFFFFF"/>
            <w:vAlign w:val="center"/>
            <w:hideMark/>
          </w:tcPr>
          <w:p w14:paraId="4C03AEB2"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0,05</w:t>
            </w:r>
          </w:p>
        </w:tc>
        <w:tc>
          <w:tcPr>
            <w:tcW w:w="2040" w:type="dxa"/>
            <w:tcBorders>
              <w:top w:val="nil"/>
              <w:left w:val="nil"/>
              <w:bottom w:val="single" w:sz="8" w:space="0" w:color="auto"/>
              <w:right w:val="single" w:sz="8" w:space="0" w:color="auto"/>
            </w:tcBorders>
            <w:shd w:val="clear" w:color="000000" w:fill="FFFFFF"/>
            <w:vAlign w:val="center"/>
            <w:hideMark/>
          </w:tcPr>
          <w:p w14:paraId="4451CF63"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0,04</w:t>
            </w:r>
          </w:p>
        </w:tc>
      </w:tr>
      <w:tr w:rsidR="0078397A" w:rsidRPr="00C11367" w14:paraId="246967C5"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08BC079C"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125</w:t>
            </w:r>
          </w:p>
        </w:tc>
        <w:tc>
          <w:tcPr>
            <w:tcW w:w="2040" w:type="dxa"/>
            <w:tcBorders>
              <w:top w:val="nil"/>
              <w:left w:val="nil"/>
              <w:bottom w:val="single" w:sz="8" w:space="0" w:color="auto"/>
              <w:right w:val="single" w:sz="8" w:space="0" w:color="auto"/>
            </w:tcBorders>
            <w:shd w:val="clear" w:color="000000" w:fill="FFFFFF"/>
            <w:vAlign w:val="center"/>
            <w:hideMark/>
          </w:tcPr>
          <w:p w14:paraId="307CA538"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0,05</w:t>
            </w:r>
          </w:p>
        </w:tc>
        <w:tc>
          <w:tcPr>
            <w:tcW w:w="2040" w:type="dxa"/>
            <w:tcBorders>
              <w:top w:val="nil"/>
              <w:left w:val="nil"/>
              <w:bottom w:val="single" w:sz="8" w:space="0" w:color="auto"/>
              <w:right w:val="single" w:sz="8" w:space="0" w:color="auto"/>
            </w:tcBorders>
            <w:shd w:val="clear" w:color="000000" w:fill="FFFFFF"/>
            <w:vAlign w:val="center"/>
            <w:hideMark/>
          </w:tcPr>
          <w:p w14:paraId="38DB1C00"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0,04</w:t>
            </w:r>
          </w:p>
        </w:tc>
        <w:tc>
          <w:tcPr>
            <w:tcW w:w="2040" w:type="dxa"/>
            <w:tcBorders>
              <w:top w:val="nil"/>
              <w:left w:val="nil"/>
              <w:bottom w:val="single" w:sz="8" w:space="0" w:color="auto"/>
              <w:right w:val="single" w:sz="8" w:space="0" w:color="auto"/>
            </w:tcBorders>
            <w:shd w:val="clear" w:color="000000" w:fill="FFFFFF"/>
            <w:vAlign w:val="center"/>
            <w:hideMark/>
          </w:tcPr>
          <w:p w14:paraId="48CE10DA"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r>
      <w:tr w:rsidR="0078397A" w:rsidRPr="00C11367" w14:paraId="2496EAB6"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7ABEAB9B"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150</w:t>
            </w:r>
          </w:p>
        </w:tc>
        <w:tc>
          <w:tcPr>
            <w:tcW w:w="2040" w:type="dxa"/>
            <w:tcBorders>
              <w:top w:val="nil"/>
              <w:left w:val="nil"/>
              <w:bottom w:val="single" w:sz="8" w:space="0" w:color="auto"/>
              <w:right w:val="single" w:sz="8" w:space="0" w:color="auto"/>
            </w:tcBorders>
            <w:shd w:val="clear" w:color="000000" w:fill="FFFFFF"/>
            <w:vAlign w:val="center"/>
            <w:hideMark/>
          </w:tcPr>
          <w:p w14:paraId="7FCA5E9A"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0,05</w:t>
            </w:r>
          </w:p>
        </w:tc>
        <w:tc>
          <w:tcPr>
            <w:tcW w:w="2040" w:type="dxa"/>
            <w:tcBorders>
              <w:top w:val="nil"/>
              <w:left w:val="nil"/>
              <w:bottom w:val="single" w:sz="8" w:space="0" w:color="auto"/>
              <w:right w:val="single" w:sz="8" w:space="0" w:color="auto"/>
            </w:tcBorders>
            <w:shd w:val="clear" w:color="000000" w:fill="FFFFFF"/>
            <w:vAlign w:val="center"/>
            <w:hideMark/>
          </w:tcPr>
          <w:p w14:paraId="119C3F8C"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0,04</w:t>
            </w:r>
          </w:p>
        </w:tc>
        <w:tc>
          <w:tcPr>
            <w:tcW w:w="2040" w:type="dxa"/>
            <w:tcBorders>
              <w:top w:val="nil"/>
              <w:left w:val="nil"/>
              <w:bottom w:val="single" w:sz="8" w:space="0" w:color="auto"/>
              <w:right w:val="single" w:sz="8" w:space="0" w:color="auto"/>
            </w:tcBorders>
            <w:shd w:val="clear" w:color="000000" w:fill="FFFFFF"/>
            <w:vAlign w:val="center"/>
            <w:hideMark/>
          </w:tcPr>
          <w:p w14:paraId="323E8C3E"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r>
      <w:tr w:rsidR="0078397A" w:rsidRPr="00C11367" w14:paraId="42300F4A"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4CB706D5"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200</w:t>
            </w:r>
          </w:p>
        </w:tc>
        <w:tc>
          <w:tcPr>
            <w:tcW w:w="2040" w:type="dxa"/>
            <w:tcBorders>
              <w:top w:val="nil"/>
              <w:left w:val="nil"/>
              <w:bottom w:val="single" w:sz="8" w:space="0" w:color="auto"/>
              <w:right w:val="single" w:sz="8" w:space="0" w:color="auto"/>
            </w:tcBorders>
            <w:shd w:val="clear" w:color="000000" w:fill="FFFFFF"/>
            <w:vAlign w:val="center"/>
            <w:hideMark/>
          </w:tcPr>
          <w:p w14:paraId="248DF47E"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0,04</w:t>
            </w:r>
          </w:p>
        </w:tc>
        <w:tc>
          <w:tcPr>
            <w:tcW w:w="2040" w:type="dxa"/>
            <w:tcBorders>
              <w:top w:val="nil"/>
              <w:left w:val="nil"/>
              <w:bottom w:val="single" w:sz="8" w:space="0" w:color="auto"/>
              <w:right w:val="single" w:sz="8" w:space="0" w:color="auto"/>
            </w:tcBorders>
            <w:shd w:val="clear" w:color="000000" w:fill="FFFFFF"/>
            <w:vAlign w:val="center"/>
            <w:hideMark/>
          </w:tcPr>
          <w:p w14:paraId="74E95AD0"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c>
          <w:tcPr>
            <w:tcW w:w="2040" w:type="dxa"/>
            <w:tcBorders>
              <w:top w:val="nil"/>
              <w:left w:val="nil"/>
              <w:bottom w:val="single" w:sz="8" w:space="0" w:color="auto"/>
              <w:right w:val="single" w:sz="8" w:space="0" w:color="auto"/>
            </w:tcBorders>
            <w:shd w:val="clear" w:color="000000" w:fill="FFFFFF"/>
            <w:vAlign w:val="center"/>
            <w:hideMark/>
          </w:tcPr>
          <w:p w14:paraId="374DE3FC"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r>
      <w:tr w:rsidR="0078397A" w:rsidRPr="00C11367" w14:paraId="35F7C305"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48C7746E"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lastRenderedPageBreak/>
              <w:t>250</w:t>
            </w:r>
          </w:p>
        </w:tc>
        <w:tc>
          <w:tcPr>
            <w:tcW w:w="2040" w:type="dxa"/>
            <w:tcBorders>
              <w:top w:val="nil"/>
              <w:left w:val="nil"/>
              <w:bottom w:val="single" w:sz="8" w:space="0" w:color="auto"/>
              <w:right w:val="single" w:sz="8" w:space="0" w:color="auto"/>
            </w:tcBorders>
            <w:shd w:val="clear" w:color="000000" w:fill="FFFFFF"/>
            <w:vAlign w:val="center"/>
            <w:hideMark/>
          </w:tcPr>
          <w:p w14:paraId="26CA850B"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c>
          <w:tcPr>
            <w:tcW w:w="2040" w:type="dxa"/>
            <w:tcBorders>
              <w:top w:val="nil"/>
              <w:left w:val="nil"/>
              <w:bottom w:val="single" w:sz="8" w:space="0" w:color="auto"/>
              <w:right w:val="single" w:sz="8" w:space="0" w:color="auto"/>
            </w:tcBorders>
            <w:shd w:val="clear" w:color="000000" w:fill="FFFFFF"/>
            <w:vAlign w:val="center"/>
            <w:hideMark/>
          </w:tcPr>
          <w:p w14:paraId="425EABBF"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c>
          <w:tcPr>
            <w:tcW w:w="2040" w:type="dxa"/>
            <w:tcBorders>
              <w:top w:val="nil"/>
              <w:left w:val="nil"/>
              <w:bottom w:val="single" w:sz="8" w:space="0" w:color="auto"/>
              <w:right w:val="single" w:sz="8" w:space="0" w:color="auto"/>
            </w:tcBorders>
            <w:shd w:val="clear" w:color="000000" w:fill="FFFFFF"/>
            <w:vAlign w:val="center"/>
            <w:hideMark/>
          </w:tcPr>
          <w:p w14:paraId="44EF936E"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r>
      <w:tr w:rsidR="0078397A" w:rsidRPr="00C11367" w14:paraId="1BD9FC07"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7D016B68"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300</w:t>
            </w:r>
          </w:p>
        </w:tc>
        <w:tc>
          <w:tcPr>
            <w:tcW w:w="2040" w:type="dxa"/>
            <w:tcBorders>
              <w:top w:val="nil"/>
              <w:left w:val="nil"/>
              <w:bottom w:val="single" w:sz="8" w:space="0" w:color="auto"/>
              <w:right w:val="single" w:sz="8" w:space="0" w:color="auto"/>
            </w:tcBorders>
            <w:shd w:val="clear" w:color="000000" w:fill="FFFFFF"/>
            <w:vAlign w:val="center"/>
            <w:hideMark/>
          </w:tcPr>
          <w:p w14:paraId="3A8277C2"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c>
          <w:tcPr>
            <w:tcW w:w="2040" w:type="dxa"/>
            <w:tcBorders>
              <w:top w:val="nil"/>
              <w:left w:val="nil"/>
              <w:bottom w:val="single" w:sz="8" w:space="0" w:color="auto"/>
              <w:right w:val="single" w:sz="8" w:space="0" w:color="auto"/>
            </w:tcBorders>
            <w:shd w:val="clear" w:color="000000" w:fill="FFFFFF"/>
            <w:vAlign w:val="center"/>
            <w:hideMark/>
          </w:tcPr>
          <w:p w14:paraId="3A39146F"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c>
          <w:tcPr>
            <w:tcW w:w="2040" w:type="dxa"/>
            <w:tcBorders>
              <w:top w:val="nil"/>
              <w:left w:val="nil"/>
              <w:bottom w:val="single" w:sz="8" w:space="0" w:color="auto"/>
              <w:right w:val="single" w:sz="8" w:space="0" w:color="auto"/>
            </w:tcBorders>
            <w:shd w:val="clear" w:color="000000" w:fill="FFFFFF"/>
            <w:vAlign w:val="center"/>
            <w:hideMark/>
          </w:tcPr>
          <w:p w14:paraId="3AD1C0B0"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r>
      <w:tr w:rsidR="0078397A" w:rsidRPr="00C11367" w14:paraId="01D42D6F" w14:textId="77777777" w:rsidTr="00C11367">
        <w:trPr>
          <w:trHeight w:val="342"/>
        </w:trPr>
        <w:tc>
          <w:tcPr>
            <w:tcW w:w="3676" w:type="dxa"/>
            <w:tcBorders>
              <w:top w:val="nil"/>
              <w:left w:val="single" w:sz="8" w:space="0" w:color="auto"/>
              <w:bottom w:val="single" w:sz="4" w:space="0" w:color="auto"/>
              <w:right w:val="single" w:sz="8" w:space="0" w:color="auto"/>
            </w:tcBorders>
            <w:shd w:val="clear" w:color="000000" w:fill="FFFFFF"/>
            <w:vAlign w:val="center"/>
            <w:hideMark/>
          </w:tcPr>
          <w:p w14:paraId="14A65517"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350</w:t>
            </w:r>
          </w:p>
        </w:tc>
        <w:tc>
          <w:tcPr>
            <w:tcW w:w="2040" w:type="dxa"/>
            <w:tcBorders>
              <w:top w:val="nil"/>
              <w:left w:val="nil"/>
              <w:bottom w:val="single" w:sz="4" w:space="0" w:color="auto"/>
              <w:right w:val="single" w:sz="8" w:space="0" w:color="auto"/>
            </w:tcBorders>
            <w:shd w:val="clear" w:color="000000" w:fill="FFFFFF"/>
            <w:vAlign w:val="center"/>
            <w:hideMark/>
          </w:tcPr>
          <w:p w14:paraId="4C1AFDD7"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0,03</w:t>
            </w:r>
          </w:p>
        </w:tc>
        <w:tc>
          <w:tcPr>
            <w:tcW w:w="2040" w:type="dxa"/>
            <w:tcBorders>
              <w:top w:val="nil"/>
              <w:left w:val="nil"/>
              <w:bottom w:val="single" w:sz="4" w:space="0" w:color="auto"/>
              <w:right w:val="single" w:sz="8" w:space="0" w:color="auto"/>
            </w:tcBorders>
            <w:shd w:val="clear" w:color="000000" w:fill="FFFFFF"/>
            <w:vAlign w:val="center"/>
            <w:hideMark/>
          </w:tcPr>
          <w:p w14:paraId="4288FA92"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c>
          <w:tcPr>
            <w:tcW w:w="2040" w:type="dxa"/>
            <w:tcBorders>
              <w:top w:val="nil"/>
              <w:left w:val="nil"/>
              <w:bottom w:val="single" w:sz="4" w:space="0" w:color="auto"/>
              <w:right w:val="single" w:sz="8" w:space="0" w:color="auto"/>
            </w:tcBorders>
            <w:shd w:val="clear" w:color="000000" w:fill="FFFFFF"/>
            <w:vAlign w:val="center"/>
            <w:hideMark/>
          </w:tcPr>
          <w:p w14:paraId="1C01883C"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r>
      <w:tr w:rsidR="0078397A" w:rsidRPr="00C11367" w14:paraId="16C00D14" w14:textId="77777777" w:rsidTr="00C11367">
        <w:trPr>
          <w:trHeight w:val="342"/>
        </w:trPr>
        <w:tc>
          <w:tcPr>
            <w:tcW w:w="3676"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43DFA150"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400</w:t>
            </w:r>
          </w:p>
        </w:tc>
        <w:tc>
          <w:tcPr>
            <w:tcW w:w="2040" w:type="dxa"/>
            <w:tcBorders>
              <w:top w:val="single" w:sz="4" w:space="0" w:color="auto"/>
              <w:left w:val="nil"/>
              <w:bottom w:val="single" w:sz="8" w:space="0" w:color="auto"/>
              <w:right w:val="single" w:sz="8" w:space="0" w:color="auto"/>
            </w:tcBorders>
            <w:shd w:val="clear" w:color="000000" w:fill="FFFFFF"/>
            <w:vAlign w:val="center"/>
            <w:hideMark/>
          </w:tcPr>
          <w:p w14:paraId="753C576C"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c>
          <w:tcPr>
            <w:tcW w:w="2040" w:type="dxa"/>
            <w:tcBorders>
              <w:top w:val="single" w:sz="4" w:space="0" w:color="auto"/>
              <w:left w:val="nil"/>
              <w:bottom w:val="single" w:sz="8" w:space="0" w:color="auto"/>
              <w:right w:val="single" w:sz="8" w:space="0" w:color="auto"/>
            </w:tcBorders>
            <w:shd w:val="clear" w:color="000000" w:fill="FFFFFF"/>
            <w:vAlign w:val="center"/>
            <w:hideMark/>
          </w:tcPr>
          <w:p w14:paraId="26F2C784"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c>
          <w:tcPr>
            <w:tcW w:w="2040" w:type="dxa"/>
            <w:tcBorders>
              <w:top w:val="single" w:sz="4" w:space="0" w:color="auto"/>
              <w:left w:val="nil"/>
              <w:bottom w:val="single" w:sz="8" w:space="0" w:color="auto"/>
              <w:right w:val="single" w:sz="8" w:space="0" w:color="auto"/>
            </w:tcBorders>
            <w:shd w:val="clear" w:color="000000" w:fill="FFFFFF"/>
            <w:vAlign w:val="center"/>
            <w:hideMark/>
          </w:tcPr>
          <w:p w14:paraId="4ADCE167"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r>
      <w:tr w:rsidR="0078397A" w:rsidRPr="00C11367" w14:paraId="30F00098"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60C277E1"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500</w:t>
            </w:r>
          </w:p>
        </w:tc>
        <w:tc>
          <w:tcPr>
            <w:tcW w:w="2040" w:type="dxa"/>
            <w:tcBorders>
              <w:top w:val="nil"/>
              <w:left w:val="nil"/>
              <w:bottom w:val="single" w:sz="8" w:space="0" w:color="auto"/>
              <w:right w:val="single" w:sz="8" w:space="0" w:color="auto"/>
            </w:tcBorders>
            <w:shd w:val="clear" w:color="000000" w:fill="FFFFFF"/>
            <w:vAlign w:val="center"/>
            <w:hideMark/>
          </w:tcPr>
          <w:p w14:paraId="1F7DD4BF"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c>
          <w:tcPr>
            <w:tcW w:w="2040" w:type="dxa"/>
            <w:tcBorders>
              <w:top w:val="nil"/>
              <w:left w:val="nil"/>
              <w:bottom w:val="single" w:sz="8" w:space="0" w:color="auto"/>
              <w:right w:val="single" w:sz="8" w:space="0" w:color="auto"/>
            </w:tcBorders>
            <w:shd w:val="clear" w:color="000000" w:fill="FFFFFF"/>
            <w:vAlign w:val="center"/>
            <w:hideMark/>
          </w:tcPr>
          <w:p w14:paraId="39576D57"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0,02</w:t>
            </w:r>
          </w:p>
        </w:tc>
        <w:tc>
          <w:tcPr>
            <w:tcW w:w="2040" w:type="dxa"/>
            <w:tcBorders>
              <w:top w:val="nil"/>
              <w:left w:val="nil"/>
              <w:bottom w:val="single" w:sz="8" w:space="0" w:color="auto"/>
              <w:right w:val="single" w:sz="8" w:space="0" w:color="auto"/>
            </w:tcBorders>
            <w:shd w:val="clear" w:color="000000" w:fill="FFFFFF"/>
            <w:vAlign w:val="center"/>
            <w:hideMark/>
          </w:tcPr>
          <w:p w14:paraId="6A0A8728"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0,016</w:t>
            </w:r>
          </w:p>
        </w:tc>
      </w:tr>
      <w:tr w:rsidR="0078397A" w:rsidRPr="00C11367" w14:paraId="4F399DC3"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025392C0"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600</w:t>
            </w:r>
          </w:p>
        </w:tc>
        <w:tc>
          <w:tcPr>
            <w:tcW w:w="2040" w:type="dxa"/>
            <w:tcBorders>
              <w:top w:val="nil"/>
              <w:left w:val="nil"/>
              <w:bottom w:val="single" w:sz="8" w:space="0" w:color="auto"/>
              <w:right w:val="single" w:sz="8" w:space="0" w:color="auto"/>
            </w:tcBorders>
            <w:shd w:val="clear" w:color="000000" w:fill="FFFFFF"/>
            <w:vAlign w:val="center"/>
            <w:hideMark/>
          </w:tcPr>
          <w:p w14:paraId="5B3186D2"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0,017</w:t>
            </w:r>
          </w:p>
        </w:tc>
        <w:tc>
          <w:tcPr>
            <w:tcW w:w="2040" w:type="dxa"/>
            <w:tcBorders>
              <w:top w:val="nil"/>
              <w:left w:val="nil"/>
              <w:bottom w:val="single" w:sz="8" w:space="0" w:color="auto"/>
              <w:right w:val="single" w:sz="8" w:space="0" w:color="auto"/>
            </w:tcBorders>
            <w:shd w:val="clear" w:color="000000" w:fill="FFFFFF"/>
            <w:vAlign w:val="center"/>
            <w:hideMark/>
          </w:tcPr>
          <w:p w14:paraId="160E138A"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0,015</w:t>
            </w:r>
          </w:p>
        </w:tc>
        <w:tc>
          <w:tcPr>
            <w:tcW w:w="2040" w:type="dxa"/>
            <w:tcBorders>
              <w:top w:val="nil"/>
              <w:left w:val="nil"/>
              <w:bottom w:val="single" w:sz="8" w:space="0" w:color="auto"/>
              <w:right w:val="single" w:sz="8" w:space="0" w:color="auto"/>
            </w:tcBorders>
            <w:shd w:val="clear" w:color="000000" w:fill="FFFFFF"/>
            <w:vAlign w:val="center"/>
            <w:hideMark/>
          </w:tcPr>
          <w:p w14:paraId="3510592B"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0,014</w:t>
            </w:r>
          </w:p>
        </w:tc>
      </w:tr>
      <w:tr w:rsidR="0078397A" w:rsidRPr="00C11367" w14:paraId="4DA52B81"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70662531"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700</w:t>
            </w:r>
          </w:p>
        </w:tc>
        <w:tc>
          <w:tcPr>
            <w:tcW w:w="2040" w:type="dxa"/>
            <w:tcBorders>
              <w:top w:val="nil"/>
              <w:left w:val="nil"/>
              <w:bottom w:val="single" w:sz="8" w:space="0" w:color="auto"/>
              <w:right w:val="single" w:sz="8" w:space="0" w:color="auto"/>
            </w:tcBorders>
            <w:shd w:val="clear" w:color="000000" w:fill="FFFFFF"/>
            <w:vAlign w:val="center"/>
            <w:hideMark/>
          </w:tcPr>
          <w:p w14:paraId="19ADC376"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0,015</w:t>
            </w:r>
          </w:p>
        </w:tc>
        <w:tc>
          <w:tcPr>
            <w:tcW w:w="2040" w:type="dxa"/>
            <w:tcBorders>
              <w:top w:val="nil"/>
              <w:left w:val="nil"/>
              <w:bottom w:val="single" w:sz="8" w:space="0" w:color="auto"/>
              <w:right w:val="single" w:sz="8" w:space="0" w:color="auto"/>
            </w:tcBorders>
            <w:shd w:val="clear" w:color="000000" w:fill="FFFFFF"/>
            <w:vAlign w:val="center"/>
            <w:hideMark/>
          </w:tcPr>
          <w:p w14:paraId="3A3046AE"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0,013</w:t>
            </w:r>
          </w:p>
        </w:tc>
        <w:tc>
          <w:tcPr>
            <w:tcW w:w="2040" w:type="dxa"/>
            <w:tcBorders>
              <w:top w:val="nil"/>
              <w:left w:val="nil"/>
              <w:bottom w:val="single" w:sz="8" w:space="0" w:color="auto"/>
              <w:right w:val="single" w:sz="8" w:space="0" w:color="auto"/>
            </w:tcBorders>
            <w:shd w:val="clear" w:color="000000" w:fill="FFFFFF"/>
            <w:vAlign w:val="center"/>
            <w:hideMark/>
          </w:tcPr>
          <w:p w14:paraId="69145F9E"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0,012</w:t>
            </w:r>
          </w:p>
        </w:tc>
      </w:tr>
      <w:tr w:rsidR="0078397A" w:rsidRPr="00C11367" w14:paraId="767D45EF"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5482DE69"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800</w:t>
            </w:r>
          </w:p>
        </w:tc>
        <w:tc>
          <w:tcPr>
            <w:tcW w:w="2040" w:type="dxa"/>
            <w:tcBorders>
              <w:top w:val="nil"/>
              <w:left w:val="nil"/>
              <w:bottom w:val="single" w:sz="8" w:space="0" w:color="auto"/>
              <w:right w:val="single" w:sz="8" w:space="0" w:color="auto"/>
            </w:tcBorders>
            <w:shd w:val="clear" w:color="000000" w:fill="FFFFFF"/>
            <w:vAlign w:val="center"/>
            <w:hideMark/>
          </w:tcPr>
          <w:p w14:paraId="3B9B4739"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0,013</w:t>
            </w:r>
          </w:p>
        </w:tc>
        <w:tc>
          <w:tcPr>
            <w:tcW w:w="2040" w:type="dxa"/>
            <w:tcBorders>
              <w:top w:val="nil"/>
              <w:left w:val="nil"/>
              <w:bottom w:val="single" w:sz="8" w:space="0" w:color="auto"/>
              <w:right w:val="single" w:sz="8" w:space="0" w:color="auto"/>
            </w:tcBorders>
            <w:shd w:val="clear" w:color="000000" w:fill="FFFFFF"/>
            <w:vAlign w:val="center"/>
            <w:hideMark/>
          </w:tcPr>
          <w:p w14:paraId="4F0830D2"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0,012</w:t>
            </w:r>
          </w:p>
        </w:tc>
        <w:tc>
          <w:tcPr>
            <w:tcW w:w="2040" w:type="dxa"/>
            <w:tcBorders>
              <w:top w:val="nil"/>
              <w:left w:val="nil"/>
              <w:bottom w:val="single" w:sz="8" w:space="0" w:color="auto"/>
              <w:right w:val="single" w:sz="8" w:space="0" w:color="auto"/>
            </w:tcBorders>
            <w:shd w:val="clear" w:color="000000" w:fill="FFFFFF"/>
            <w:vAlign w:val="center"/>
            <w:hideMark/>
          </w:tcPr>
          <w:p w14:paraId="0845BD56"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0,011</w:t>
            </w:r>
          </w:p>
        </w:tc>
      </w:tr>
      <w:tr w:rsidR="0078397A" w:rsidRPr="00C11367" w14:paraId="0D9F13CA"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3EF0DCC8"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900</w:t>
            </w:r>
          </w:p>
        </w:tc>
        <w:tc>
          <w:tcPr>
            <w:tcW w:w="2040" w:type="dxa"/>
            <w:tcBorders>
              <w:top w:val="nil"/>
              <w:left w:val="nil"/>
              <w:bottom w:val="single" w:sz="8" w:space="0" w:color="auto"/>
              <w:right w:val="single" w:sz="8" w:space="0" w:color="auto"/>
            </w:tcBorders>
            <w:shd w:val="clear" w:color="000000" w:fill="FFFFFF"/>
            <w:vAlign w:val="center"/>
            <w:hideMark/>
          </w:tcPr>
          <w:p w14:paraId="3952C158"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0,012</w:t>
            </w:r>
          </w:p>
        </w:tc>
        <w:tc>
          <w:tcPr>
            <w:tcW w:w="2040" w:type="dxa"/>
            <w:tcBorders>
              <w:top w:val="nil"/>
              <w:left w:val="nil"/>
              <w:bottom w:val="single" w:sz="8" w:space="0" w:color="auto"/>
              <w:right w:val="single" w:sz="8" w:space="0" w:color="auto"/>
            </w:tcBorders>
            <w:shd w:val="clear" w:color="000000" w:fill="FFFFFF"/>
            <w:vAlign w:val="center"/>
            <w:hideMark/>
          </w:tcPr>
          <w:p w14:paraId="36D01AE5"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0,011</w:t>
            </w:r>
          </w:p>
        </w:tc>
        <w:tc>
          <w:tcPr>
            <w:tcW w:w="2040" w:type="dxa"/>
            <w:tcBorders>
              <w:top w:val="nil"/>
              <w:left w:val="nil"/>
              <w:bottom w:val="single" w:sz="8" w:space="0" w:color="auto"/>
              <w:right w:val="single" w:sz="8" w:space="0" w:color="auto"/>
            </w:tcBorders>
            <w:shd w:val="clear" w:color="000000" w:fill="FFFFFF"/>
            <w:vAlign w:val="center"/>
            <w:hideMark/>
          </w:tcPr>
          <w:p w14:paraId="68A4996F"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w:t>
            </w:r>
          </w:p>
        </w:tc>
      </w:tr>
      <w:tr w:rsidR="0078397A" w:rsidRPr="00C11367" w14:paraId="04C0D6C4"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2AC6E568"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1000</w:t>
            </w:r>
          </w:p>
        </w:tc>
        <w:tc>
          <w:tcPr>
            <w:tcW w:w="2040" w:type="dxa"/>
            <w:tcBorders>
              <w:top w:val="nil"/>
              <w:left w:val="nil"/>
              <w:bottom w:val="single" w:sz="8" w:space="0" w:color="auto"/>
              <w:right w:val="single" w:sz="8" w:space="0" w:color="auto"/>
            </w:tcBorders>
            <w:shd w:val="clear" w:color="000000" w:fill="FFFFFF"/>
            <w:vAlign w:val="center"/>
            <w:hideMark/>
          </w:tcPr>
          <w:p w14:paraId="2B5B8306"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0,011</w:t>
            </w:r>
          </w:p>
        </w:tc>
        <w:tc>
          <w:tcPr>
            <w:tcW w:w="2040" w:type="dxa"/>
            <w:tcBorders>
              <w:top w:val="nil"/>
              <w:left w:val="nil"/>
              <w:bottom w:val="single" w:sz="8" w:space="0" w:color="auto"/>
              <w:right w:val="single" w:sz="8" w:space="0" w:color="auto"/>
            </w:tcBorders>
            <w:shd w:val="clear" w:color="000000" w:fill="FFFFFF"/>
            <w:vAlign w:val="center"/>
            <w:hideMark/>
          </w:tcPr>
          <w:p w14:paraId="70BE5884"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0,01</w:t>
            </w:r>
          </w:p>
        </w:tc>
        <w:tc>
          <w:tcPr>
            <w:tcW w:w="2040" w:type="dxa"/>
            <w:tcBorders>
              <w:top w:val="nil"/>
              <w:left w:val="nil"/>
              <w:bottom w:val="single" w:sz="8" w:space="0" w:color="auto"/>
              <w:right w:val="single" w:sz="8" w:space="0" w:color="auto"/>
            </w:tcBorders>
            <w:shd w:val="clear" w:color="000000" w:fill="FFFFFF"/>
            <w:vAlign w:val="center"/>
            <w:hideMark/>
          </w:tcPr>
          <w:p w14:paraId="5156A9E7"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0,009</w:t>
            </w:r>
          </w:p>
        </w:tc>
      </w:tr>
      <w:tr w:rsidR="0078397A" w:rsidRPr="00C11367" w14:paraId="02372DDB" w14:textId="77777777" w:rsidTr="00C11367">
        <w:trPr>
          <w:trHeight w:val="342"/>
        </w:trPr>
        <w:tc>
          <w:tcPr>
            <w:tcW w:w="3676" w:type="dxa"/>
            <w:tcBorders>
              <w:top w:val="nil"/>
              <w:left w:val="single" w:sz="8" w:space="0" w:color="auto"/>
              <w:bottom w:val="single" w:sz="8" w:space="0" w:color="auto"/>
              <w:right w:val="single" w:sz="8" w:space="0" w:color="auto"/>
            </w:tcBorders>
            <w:shd w:val="clear" w:color="000000" w:fill="FFFFFF"/>
            <w:vAlign w:val="center"/>
            <w:hideMark/>
          </w:tcPr>
          <w:p w14:paraId="74FBDA7E" w14:textId="77777777" w:rsidR="0078397A" w:rsidRPr="00C11367" w:rsidRDefault="0078397A" w:rsidP="0078397A">
            <w:pPr>
              <w:widowControl/>
              <w:spacing w:line="240" w:lineRule="auto"/>
              <w:ind w:firstLine="0"/>
              <w:jc w:val="center"/>
              <w:rPr>
                <w:rFonts w:eastAsia="Times New Roman" w:cs="Times New Roman"/>
                <w:color w:val="000000"/>
                <w:sz w:val="22"/>
                <w:lang w:eastAsia="ru-RU"/>
              </w:rPr>
            </w:pPr>
            <w:r w:rsidRPr="00C11367">
              <w:rPr>
                <w:rFonts w:eastAsia="Times New Roman" w:cs="Times New Roman"/>
                <w:color w:val="000000"/>
                <w:sz w:val="22"/>
                <w:lang w:eastAsia="ru-RU"/>
              </w:rPr>
              <w:t>2000</w:t>
            </w:r>
          </w:p>
        </w:tc>
        <w:tc>
          <w:tcPr>
            <w:tcW w:w="2040" w:type="dxa"/>
            <w:tcBorders>
              <w:top w:val="nil"/>
              <w:left w:val="nil"/>
              <w:bottom w:val="single" w:sz="8" w:space="0" w:color="auto"/>
              <w:right w:val="single" w:sz="8" w:space="0" w:color="auto"/>
            </w:tcBorders>
            <w:shd w:val="clear" w:color="000000" w:fill="FFFFFF"/>
            <w:vAlign w:val="center"/>
            <w:hideMark/>
          </w:tcPr>
          <w:p w14:paraId="7CFA03F0"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0,006</w:t>
            </w:r>
          </w:p>
        </w:tc>
        <w:tc>
          <w:tcPr>
            <w:tcW w:w="2040" w:type="dxa"/>
            <w:tcBorders>
              <w:top w:val="nil"/>
              <w:left w:val="nil"/>
              <w:bottom w:val="single" w:sz="8" w:space="0" w:color="auto"/>
              <w:right w:val="single" w:sz="8" w:space="0" w:color="auto"/>
            </w:tcBorders>
            <w:shd w:val="clear" w:color="000000" w:fill="FFFFFF"/>
            <w:vAlign w:val="center"/>
            <w:hideMark/>
          </w:tcPr>
          <w:p w14:paraId="1E760B3F"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0,006</w:t>
            </w:r>
          </w:p>
        </w:tc>
        <w:tc>
          <w:tcPr>
            <w:tcW w:w="2040" w:type="dxa"/>
            <w:tcBorders>
              <w:top w:val="nil"/>
              <w:left w:val="nil"/>
              <w:bottom w:val="single" w:sz="8" w:space="0" w:color="auto"/>
              <w:right w:val="single" w:sz="8" w:space="0" w:color="auto"/>
            </w:tcBorders>
            <w:shd w:val="clear" w:color="000000" w:fill="FFFFFF"/>
            <w:vAlign w:val="center"/>
            <w:hideMark/>
          </w:tcPr>
          <w:p w14:paraId="319A2982" w14:textId="77777777" w:rsidR="0078397A" w:rsidRPr="00C11367" w:rsidRDefault="0078397A" w:rsidP="0078397A">
            <w:pPr>
              <w:widowControl/>
              <w:spacing w:line="240" w:lineRule="auto"/>
              <w:ind w:firstLine="0"/>
              <w:jc w:val="right"/>
              <w:rPr>
                <w:rFonts w:eastAsia="Times New Roman" w:cs="Times New Roman"/>
                <w:color w:val="000000"/>
                <w:sz w:val="22"/>
                <w:lang w:eastAsia="ru-RU"/>
              </w:rPr>
            </w:pPr>
            <w:r w:rsidRPr="00C11367">
              <w:rPr>
                <w:rFonts w:eastAsia="Times New Roman" w:cs="Times New Roman"/>
                <w:color w:val="000000"/>
                <w:sz w:val="22"/>
                <w:lang w:eastAsia="ru-RU"/>
              </w:rPr>
              <w:t>0,005</w:t>
            </w:r>
          </w:p>
        </w:tc>
      </w:tr>
      <w:tr w:rsidR="0078397A" w:rsidRPr="00C11367" w14:paraId="49E9450C" w14:textId="77777777" w:rsidTr="00C11367">
        <w:trPr>
          <w:trHeight w:val="325"/>
        </w:trPr>
        <w:tc>
          <w:tcPr>
            <w:tcW w:w="9796" w:type="dxa"/>
            <w:gridSpan w:val="4"/>
            <w:tcBorders>
              <w:top w:val="single" w:sz="8" w:space="0" w:color="auto"/>
              <w:left w:val="single" w:sz="8" w:space="0" w:color="auto"/>
              <w:bottom w:val="single" w:sz="4" w:space="0" w:color="auto"/>
              <w:right w:val="single" w:sz="8" w:space="0" w:color="000000"/>
            </w:tcBorders>
            <w:shd w:val="clear" w:color="000000" w:fill="FFFFFF"/>
            <w:vAlign w:val="center"/>
          </w:tcPr>
          <w:p w14:paraId="738D9ED8" w14:textId="77777777" w:rsidR="0078397A" w:rsidRPr="00C11367" w:rsidRDefault="0078397A" w:rsidP="0078397A">
            <w:pPr>
              <w:widowControl/>
              <w:shd w:val="clear" w:color="auto" w:fill="FFFFFF"/>
              <w:spacing w:before="120" w:after="200" w:line="276" w:lineRule="auto"/>
              <w:ind w:firstLine="283"/>
              <w:rPr>
                <w:rFonts w:eastAsia="Times New Roman" w:cs="Times New Roman"/>
                <w:sz w:val="20"/>
                <w:szCs w:val="20"/>
              </w:rPr>
            </w:pPr>
            <w:r w:rsidRPr="00C11367">
              <w:rPr>
                <w:rFonts w:eastAsia="Calibri" w:cs="Times New Roman"/>
                <w:b/>
                <w:bCs/>
                <w:spacing w:val="20"/>
                <w:sz w:val="22"/>
              </w:rPr>
              <w:t>Примечания</w:t>
            </w:r>
          </w:p>
          <w:p w14:paraId="1B13C439" w14:textId="3E9EBC85" w:rsidR="0078397A" w:rsidRPr="00C11367" w:rsidRDefault="0078397A" w:rsidP="00C11367">
            <w:pPr>
              <w:pStyle w:val="a8"/>
              <w:widowControl/>
              <w:numPr>
                <w:ilvl w:val="0"/>
                <w:numId w:val="9"/>
              </w:numPr>
              <w:shd w:val="clear" w:color="auto" w:fill="FFFFFF"/>
              <w:spacing w:after="200" w:line="276" w:lineRule="auto"/>
              <w:rPr>
                <w:rFonts w:eastAsia="Calibri" w:cs="Times New Roman"/>
                <w:sz w:val="22"/>
              </w:rPr>
            </w:pPr>
            <w:r w:rsidRPr="00C11367">
              <w:rPr>
                <w:rFonts w:eastAsia="Calibri" w:cs="Times New Roman"/>
                <w:sz w:val="22"/>
              </w:rPr>
              <w:t xml:space="preserve">Для промежуточных значений диаметров и температуры величина </w:t>
            </w:r>
            <m:oMath>
              <m:sSubSup>
                <m:sSubSupPr>
                  <m:ctrlPr>
                    <w:rPr>
                      <w:rFonts w:ascii="Cambria Math" w:hAnsi="Cambria Math" w:cs="Times New Roman"/>
                      <w:i/>
                      <w:sz w:val="24"/>
                    </w:rPr>
                  </m:ctrlPr>
                </m:sSubSupPr>
                <m:e>
                  <m:r>
                    <w:rPr>
                      <w:rFonts w:ascii="Cambria Math" w:hAnsi="Cambria Math" w:cs="Times New Roman"/>
                      <w:sz w:val="24"/>
                    </w:rPr>
                    <m:t>R</m:t>
                  </m:r>
                </m:e>
                <m:sub>
                  <m:r>
                    <w:rPr>
                      <w:rFonts w:ascii="Cambria Math" w:hAnsi="Cambria Math" w:cs="Times New Roman"/>
                      <w:sz w:val="24"/>
                    </w:rPr>
                    <m:t>н</m:t>
                  </m:r>
                </m:sub>
                <m:sup>
                  <m:r>
                    <w:rPr>
                      <w:rFonts w:ascii="Cambria Math" w:hAnsi="Cambria Math" w:cs="Times New Roman"/>
                      <w:sz w:val="24"/>
                    </w:rPr>
                    <m:t>L</m:t>
                  </m:r>
                </m:sup>
              </m:sSubSup>
            </m:oMath>
            <w:r w:rsidRPr="00C11367">
              <w:rPr>
                <w:rFonts w:eastAsia="Calibri" w:cs="Times New Roman"/>
                <w:sz w:val="22"/>
              </w:rPr>
              <w:t> определяется интерполяцией.</w:t>
            </w:r>
          </w:p>
          <w:p w14:paraId="19E6E4EE" w14:textId="4000095A" w:rsidR="0078397A" w:rsidRPr="00C11367" w:rsidRDefault="0078397A" w:rsidP="00C11367">
            <w:pPr>
              <w:pStyle w:val="a8"/>
              <w:widowControl/>
              <w:numPr>
                <w:ilvl w:val="0"/>
                <w:numId w:val="9"/>
              </w:numPr>
              <w:spacing w:line="240" w:lineRule="auto"/>
              <w:rPr>
                <w:rFonts w:eastAsia="Times New Roman" w:cs="Times New Roman"/>
                <w:b/>
                <w:bCs/>
                <w:color w:val="000000"/>
                <w:sz w:val="22"/>
                <w:lang w:eastAsia="ru-RU"/>
              </w:rPr>
            </w:pPr>
            <w:r w:rsidRPr="00C11367">
              <w:rPr>
                <w:rFonts w:eastAsia="Calibri" w:cs="Times New Roman"/>
                <w:sz w:val="22"/>
              </w:rPr>
              <w:t xml:space="preserve"> Для температуры теплоносителя ниже 100</w:t>
            </w:r>
            <w:proofErr w:type="gramStart"/>
            <w:r w:rsidRPr="00C11367">
              <w:rPr>
                <w:rFonts w:eastAsia="Calibri" w:cs="Times New Roman"/>
                <w:sz w:val="22"/>
              </w:rPr>
              <w:t xml:space="preserve"> °С</w:t>
            </w:r>
            <w:proofErr w:type="gramEnd"/>
            <w:r w:rsidRPr="00C11367">
              <w:rPr>
                <w:rFonts w:eastAsia="Calibri" w:cs="Times New Roman"/>
                <w:sz w:val="22"/>
              </w:rPr>
              <w:t xml:space="preserve"> принимаются данные, соответствующие 100 °С.</w:t>
            </w:r>
          </w:p>
        </w:tc>
      </w:tr>
    </w:tbl>
    <w:p w14:paraId="7C2CE106" w14:textId="1FDC06BF" w:rsidR="00DC2863" w:rsidRDefault="00DC2863">
      <w:pPr>
        <w:widowControl/>
        <w:spacing w:after="200" w:line="276" w:lineRule="auto"/>
        <w:ind w:firstLine="0"/>
        <w:jc w:val="left"/>
      </w:pPr>
    </w:p>
    <w:p w14:paraId="773368D7" w14:textId="42BDA079" w:rsidR="00FD648B" w:rsidRDefault="00FD648B" w:rsidP="00C11367">
      <w:pPr>
        <w:ind w:firstLine="284"/>
        <w:rPr>
          <w:vanish/>
          <w:color w:val="FFFFFF"/>
          <w:sz w:val="2"/>
        </w:rPr>
      </w:pPr>
      <w:r>
        <w:t>Для однослойных цилиндрических поверхностей диаметром менее 2 м используется формула</w:t>
      </w:r>
      <w:bookmarkStart w:id="23" w:name="PO0000271"/>
      <w:r>
        <w:rPr>
          <w:vanish/>
          <w:color w:val="FFFFFF"/>
          <w:sz w:val="2"/>
        </w:rPr>
        <w:t>0123A10B1DE05946</w:t>
      </w:r>
    </w:p>
    <w:p w14:paraId="547F6E5B" w14:textId="77777777" w:rsidR="00A62C24" w:rsidRDefault="00A62C24" w:rsidP="00FD648B">
      <w:pPr>
        <w:jc w:val="right"/>
      </w:pPr>
    </w:p>
    <w:bookmarkEnd w:id="23"/>
    <w:p w14:paraId="64ACC2DB" w14:textId="34D09F36" w:rsidR="00A62C24" w:rsidRDefault="00A62C24" w:rsidP="00BA1BF4">
      <w:pPr>
        <w:jc w:val="right"/>
      </w:pPr>
      <m:oMath>
        <m:r>
          <w:rPr>
            <w:rFonts w:ascii="Cambria Math" w:hAnsi="Cambria Math"/>
            <w:lang w:val="en-US"/>
          </w:rPr>
          <m:t>lnB</m:t>
        </m:r>
        <m:r>
          <w:rPr>
            <w:rFonts w:ascii="Cambria Math" w:hAnsi="Cambria Math"/>
          </w:rPr>
          <m:t>=</m:t>
        </m:r>
        <m:sSub>
          <m:sSubPr>
            <m:ctrlPr>
              <w:rPr>
                <w:rFonts w:ascii="Cambria Math" w:hAnsi="Cambria Math"/>
                <w:i/>
              </w:rPr>
            </m:ctrlPr>
          </m:sSubPr>
          <m:e>
            <m:r>
              <w:rPr>
                <w:rFonts w:ascii="Cambria Math" w:hAnsi="Cambria Math"/>
              </w:rPr>
              <m:t>2πλ</m:t>
            </m:r>
          </m:e>
          <m:sub>
            <m:r>
              <w:rPr>
                <w:rFonts w:ascii="Cambria Math" w:hAnsi="Cambria Math"/>
              </w:rPr>
              <m:t>из</m:t>
            </m:r>
          </m:sub>
        </m:sSub>
        <m:d>
          <m:dPr>
            <m:begChr m:val="["/>
            <m:endChr m:val="]"/>
            <m:ctrlPr>
              <w:rPr>
                <w:rFonts w:ascii="Cambria Math" w:hAnsi="Cambria Math"/>
                <w:i/>
              </w:rPr>
            </m:ctrlPr>
          </m:dPr>
          <m:e>
            <m:f>
              <m:fPr>
                <m:ctrlPr>
                  <w:rPr>
                    <w:rFonts w:ascii="Cambria Math" w:hAnsi="Cambria Math"/>
                    <w:i/>
                  </w:rPr>
                </m:ctrlPr>
              </m:fPr>
              <m:num>
                <m:r>
                  <w:rPr>
                    <w:rFonts w:ascii="Cambria Math" w:hAnsi="Cambria Math"/>
                    <w:lang w:val="en-US"/>
                  </w:rPr>
                  <m:t>K</m:t>
                </m:r>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в</m:t>
                    </m:r>
                  </m:sub>
                </m:sSub>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н</m:t>
                    </m:r>
                  </m:sub>
                </m:sSub>
                <m:r>
                  <w:rPr>
                    <w:rFonts w:ascii="Cambria Math" w:hAnsi="Cambria Math"/>
                  </w:rPr>
                  <m:t>)</m:t>
                </m:r>
              </m:num>
              <m:den>
                <m:sSubSup>
                  <m:sSubSupPr>
                    <m:ctrlPr>
                      <w:rPr>
                        <w:rFonts w:ascii="Cambria Math" w:hAnsi="Cambria Math"/>
                        <w:i/>
                      </w:rPr>
                    </m:ctrlPr>
                  </m:sSubSupPr>
                  <m:e>
                    <m:r>
                      <w:rPr>
                        <w:rFonts w:ascii="Cambria Math" w:hAnsi="Cambria Math"/>
                      </w:rPr>
                      <m:t>q</m:t>
                    </m:r>
                  </m:e>
                  <m:sub>
                    <m:r>
                      <w:rPr>
                        <w:rFonts w:ascii="Cambria Math" w:hAnsi="Cambria Math"/>
                      </w:rPr>
                      <m:t>F</m:t>
                    </m:r>
                  </m:sub>
                  <m:sup>
                    <m:r>
                      <w:rPr>
                        <w:rFonts w:ascii="Cambria Math" w:hAnsi="Cambria Math"/>
                      </w:rPr>
                      <m:t>н</m:t>
                    </m:r>
                  </m:sup>
                </m:sSubSup>
              </m:den>
            </m:f>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н</m:t>
                </m:r>
              </m:sub>
              <m:sup>
                <m:r>
                  <w:rPr>
                    <w:rFonts w:ascii="Cambria Math" w:eastAsiaTheme="minorEastAsia" w:hAnsi="Cambria Math"/>
                  </w:rPr>
                  <m:t>L</m:t>
                </m:r>
              </m:sup>
            </m:sSubSup>
          </m:e>
        </m:d>
        <m:r>
          <w:rPr>
            <w:rFonts w:ascii="Cambria Math" w:hAnsi="Cambria Math"/>
          </w:rPr>
          <m:t>.</m:t>
        </m:r>
      </m:oMath>
      <w:r w:rsidR="00BA1BF4">
        <w:t>                                        (6.19)</w:t>
      </w:r>
    </w:p>
    <w:p w14:paraId="2FA85E68" w14:textId="3BE1636D" w:rsidR="00452FE2" w:rsidRDefault="00452FE2" w:rsidP="00452FE2">
      <w:pPr>
        <w:ind w:firstLine="0"/>
      </w:pPr>
      <w:r>
        <w:t xml:space="preserve">где </w:t>
      </w:r>
      <w:r>
        <w:rPr>
          <w:i/>
          <w:iCs/>
        </w:rPr>
        <w:t>K</w:t>
      </w:r>
      <w:r>
        <w:t xml:space="preserve"> </w:t>
      </w:r>
      <w:r w:rsidR="00C11367">
        <w:t>–</w:t>
      </w:r>
      <w:r>
        <w:t xml:space="preserve"> коэффициент дополнительных потерь, учитывающий теплопотери через теплопроводные включения в теплоизоляционных конструкциях</w:t>
      </w:r>
      <w:r w:rsidR="000E2F29">
        <w:t>;</w:t>
      </w:r>
    </w:p>
    <w:p w14:paraId="39BD722F" w14:textId="7061CB86" w:rsidR="00E11A64" w:rsidRDefault="00E11A64" w:rsidP="00C11367">
      <w:pPr>
        <w:ind w:firstLine="284"/>
      </w:pPr>
      <w:r>
        <w:rPr>
          <w:rFonts w:ascii="Symbol" w:hAnsi="Symbol"/>
        </w:rPr>
        <w:t></w:t>
      </w:r>
      <w:proofErr w:type="gramStart"/>
      <w:r>
        <w:rPr>
          <w:vertAlign w:val="subscript"/>
        </w:rPr>
        <w:t>из</w:t>
      </w:r>
      <w:proofErr w:type="gramEnd"/>
      <w:r>
        <w:t>, – </w:t>
      </w:r>
      <w:proofErr w:type="gramStart"/>
      <w:r>
        <w:t>коэффициенты</w:t>
      </w:r>
      <w:proofErr w:type="gramEnd"/>
      <w:r>
        <w:t xml:space="preserve"> теплопроводности однослойной изоляции, Вт/(м</w:t>
      </w:r>
      <w:r w:rsidR="000E2F29">
        <w:t> </w:t>
      </w:r>
      <w:r>
        <w:t>°С);</w:t>
      </w:r>
    </w:p>
    <w:p w14:paraId="507F56BA" w14:textId="127FD430" w:rsidR="00452FE2" w:rsidRDefault="00D42BA9" w:rsidP="00C11367">
      <w:pPr>
        <w:ind w:firstLine="284"/>
      </w:pPr>
      <m:oMath>
        <m:sSubSup>
          <m:sSubSupPr>
            <m:ctrlPr>
              <w:rPr>
                <w:rFonts w:ascii="Cambria Math" w:hAnsi="Cambria Math"/>
                <w:i/>
              </w:rPr>
            </m:ctrlPr>
          </m:sSubSupPr>
          <m:e>
            <m:r>
              <w:rPr>
                <w:rFonts w:ascii="Cambria Math" w:hAnsi="Cambria Math"/>
              </w:rPr>
              <m:t>R</m:t>
            </m:r>
          </m:e>
          <m:sub>
            <m:r>
              <w:rPr>
                <w:rFonts w:ascii="Cambria Math" w:hAnsi="Cambria Math"/>
              </w:rPr>
              <m:t>н</m:t>
            </m:r>
          </m:sub>
          <m:sup>
            <m:r>
              <w:rPr>
                <w:rFonts w:ascii="Cambria Math" w:hAnsi="Cambria Math"/>
              </w:rPr>
              <m:t>L</m:t>
            </m:r>
          </m:sup>
        </m:sSubSup>
      </m:oMath>
      <w:r w:rsidR="00452FE2">
        <w:t> </w:t>
      </w:r>
      <w:r w:rsidR="00C11367">
        <w:t>–</w:t>
      </w:r>
      <w:r w:rsidR="00452FE2">
        <w:t xml:space="preserve"> сопротивление теплоотдаче наружной изоляции, м</w:t>
      </w:r>
      <w:proofErr w:type="gramStart"/>
      <w:r w:rsidR="00452FE2">
        <w:t xml:space="preserve"> </w:t>
      </w:r>
      <w:r w:rsidR="00452FE2">
        <w:rPr>
          <w:rFonts w:ascii="Symbol" w:hAnsi="Symbol"/>
        </w:rPr>
        <w:t></w:t>
      </w:r>
      <w:r w:rsidR="00452FE2">
        <w:t xml:space="preserve"> °С</w:t>
      </w:r>
      <w:proofErr w:type="gramEnd"/>
      <w:r w:rsidR="00452FE2">
        <w:t>/Вт;</w:t>
      </w:r>
    </w:p>
    <w:p w14:paraId="579F2DB5" w14:textId="78765B6B" w:rsidR="004869C8" w:rsidRDefault="004869C8" w:rsidP="00C11367">
      <w:pPr>
        <w:ind w:firstLine="284"/>
      </w:pPr>
      <w:proofErr w:type="spellStart"/>
      <w:proofErr w:type="gramStart"/>
      <w:r>
        <w:rPr>
          <w:i/>
          <w:iCs/>
        </w:rPr>
        <w:t>t</w:t>
      </w:r>
      <w:proofErr w:type="gramEnd"/>
      <w:r>
        <w:rPr>
          <w:vertAlign w:val="subscript"/>
        </w:rPr>
        <w:t>в</w:t>
      </w:r>
      <w:proofErr w:type="spellEnd"/>
      <w:r>
        <w:t xml:space="preserve"> </w:t>
      </w:r>
      <w:r w:rsidR="00C11367">
        <w:t>–</w:t>
      </w:r>
      <w:r>
        <w:t xml:space="preserve"> температура среды внутри изолируемого объекта, °С;</w:t>
      </w:r>
    </w:p>
    <w:p w14:paraId="10A96B19" w14:textId="1B1A902D" w:rsidR="004869C8" w:rsidRDefault="004869C8" w:rsidP="00C11367">
      <w:pPr>
        <w:ind w:firstLine="284"/>
      </w:pPr>
      <w:proofErr w:type="spellStart"/>
      <w:proofErr w:type="gramStart"/>
      <w:r>
        <w:rPr>
          <w:i/>
          <w:iCs/>
        </w:rPr>
        <w:t>t</w:t>
      </w:r>
      <w:proofErr w:type="gramEnd"/>
      <w:r>
        <w:rPr>
          <w:vertAlign w:val="subscript"/>
        </w:rPr>
        <w:t>н</w:t>
      </w:r>
      <w:proofErr w:type="spellEnd"/>
      <w:r>
        <w:t xml:space="preserve"> </w:t>
      </w:r>
      <w:r w:rsidR="00C11367">
        <w:t>–</w:t>
      </w:r>
      <w:r>
        <w:t xml:space="preserve"> температура окружающей среды, °С;</w:t>
      </w:r>
    </w:p>
    <w:p w14:paraId="7F92C354" w14:textId="79A15B19" w:rsidR="00B07F7A" w:rsidRDefault="00D42BA9" w:rsidP="00C11367">
      <w:pPr>
        <w:ind w:firstLine="284"/>
      </w:pPr>
      <m:oMath>
        <m:sSubSup>
          <m:sSubSupPr>
            <m:ctrlPr>
              <w:rPr>
                <w:rFonts w:ascii="Cambria Math" w:hAnsi="Cambria Math"/>
                <w:i/>
              </w:rPr>
            </m:ctrlPr>
          </m:sSubSupPr>
          <m:e>
            <m:r>
              <w:rPr>
                <w:rFonts w:ascii="Cambria Math" w:hAnsi="Cambria Math"/>
              </w:rPr>
              <m:t>q</m:t>
            </m:r>
          </m:e>
          <m:sub>
            <m:r>
              <w:rPr>
                <w:rFonts w:ascii="Cambria Math" w:hAnsi="Cambria Math"/>
              </w:rPr>
              <m:t>F</m:t>
            </m:r>
          </m:sub>
          <m:sup>
            <m:r>
              <w:rPr>
                <w:rFonts w:ascii="Cambria Math" w:hAnsi="Cambria Math"/>
              </w:rPr>
              <m:t>н</m:t>
            </m:r>
          </m:sup>
        </m:sSubSup>
      </m:oMath>
      <w:r w:rsidR="00B07F7A">
        <w:t> – нормированная плотность теплового потока</w:t>
      </w:r>
      <w:r w:rsidR="000E2F29">
        <w:t>.</w:t>
      </w:r>
    </w:p>
    <w:p w14:paraId="53179296" w14:textId="77777777" w:rsidR="00FD648B" w:rsidRDefault="00FD648B" w:rsidP="00C11367">
      <w:pPr>
        <w:ind w:firstLine="284"/>
      </w:pPr>
      <w:r>
        <w:t xml:space="preserve">Коэффициент дополнительных тепловых потерь </w:t>
      </w:r>
      <w:r>
        <w:rPr>
          <w:i/>
          <w:iCs/>
        </w:rPr>
        <w:t xml:space="preserve">K </w:t>
      </w:r>
      <w:r>
        <w:t>через опоры трубопроводов в расчете толщины тепловой изоляции по нормативной плотности теплового потока принимается равным 1.</w:t>
      </w:r>
    </w:p>
    <w:p w14:paraId="4A5F708A" w14:textId="1731752E" w:rsidR="00FD648B" w:rsidRDefault="00FD648B" w:rsidP="00C11367">
      <w:pPr>
        <w:ind w:firstLine="284"/>
      </w:pPr>
      <w:r>
        <w:t>При расчете по формуле (</w:t>
      </w:r>
      <w:r w:rsidR="00014BDF">
        <w:t>6.19</w:t>
      </w:r>
      <w:r>
        <w:t xml:space="preserve">) предварительно определяют величину </w:t>
      </w:r>
      <w:proofErr w:type="spellStart"/>
      <w:r>
        <w:t>ln</w:t>
      </w:r>
      <w:r>
        <w:rPr>
          <w:i/>
          <w:iCs/>
        </w:rPr>
        <w:t>B</w:t>
      </w:r>
      <w:proofErr w:type="spellEnd"/>
      <w:r>
        <w:t>, где</w:t>
      </w:r>
      <m:oMath>
        <m:r>
          <w:rPr>
            <w:rFonts w:ascii="Cambria Math" w:hAnsi="Cambria Math"/>
          </w:rPr>
          <m:t xml:space="preserve"> B=</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н</m:t>
                </m:r>
              </m:sub>
              <m:sup>
                <m:r>
                  <w:rPr>
                    <w:rFonts w:ascii="Cambria Math" w:hAnsi="Cambria Math"/>
                  </w:rPr>
                  <m:t>ст</m:t>
                </m:r>
              </m:sup>
            </m:sSubSup>
            <m:r>
              <w:rPr>
                <w:rFonts w:ascii="Cambria Math" w:hAnsi="Cambria Math"/>
              </w:rPr>
              <m:t>+2</m:t>
            </m:r>
            <m:sSub>
              <m:sSubPr>
                <m:ctrlPr>
                  <w:rPr>
                    <w:rFonts w:ascii="Cambria Math" w:hAnsi="Cambria Math"/>
                    <w:i/>
                  </w:rPr>
                </m:ctrlPr>
              </m:sSubPr>
              <m:e>
                <m:r>
                  <w:rPr>
                    <w:rFonts w:ascii="Cambria Math" w:hAnsi="Cambria Math"/>
                  </w:rPr>
                  <m:t>δ</m:t>
                </m:r>
              </m:e>
              <m:sub>
                <m:r>
                  <w:rPr>
                    <w:rFonts w:ascii="Cambria Math" w:hAnsi="Cambria Math"/>
                  </w:rPr>
                  <m:t>из</m:t>
                </m:r>
              </m:sub>
            </m:sSub>
          </m:num>
          <m:den>
            <m:sSubSup>
              <m:sSubSupPr>
                <m:ctrlPr>
                  <w:rPr>
                    <w:rFonts w:ascii="Cambria Math" w:hAnsi="Cambria Math"/>
                    <w:i/>
                  </w:rPr>
                </m:ctrlPr>
              </m:sSubSupPr>
              <m:e>
                <m:r>
                  <w:rPr>
                    <w:rFonts w:ascii="Cambria Math" w:hAnsi="Cambria Math"/>
                  </w:rPr>
                  <m:t>d</m:t>
                </m:r>
              </m:e>
              <m:sub>
                <m:r>
                  <w:rPr>
                    <w:rFonts w:ascii="Cambria Math" w:hAnsi="Cambria Math"/>
                  </w:rPr>
                  <m:t>н</m:t>
                </m:r>
              </m:sub>
              <m:sup>
                <m:r>
                  <w:rPr>
                    <w:rFonts w:ascii="Cambria Math" w:hAnsi="Cambria Math"/>
                  </w:rPr>
                  <m:t>из</m:t>
                </m:r>
              </m:sup>
            </m:sSubSup>
          </m:den>
        </m:f>
      </m:oMath>
      <w:r>
        <w:t xml:space="preserve"> Приближенные значения </w:t>
      </w:r>
      <m:oMath>
        <m:sSubSup>
          <m:sSubSupPr>
            <m:ctrlPr>
              <w:rPr>
                <w:rFonts w:ascii="Cambria Math" w:hAnsi="Cambria Math"/>
                <w:i/>
              </w:rPr>
            </m:ctrlPr>
          </m:sSubSupPr>
          <m:e>
            <m:r>
              <w:rPr>
                <w:rFonts w:ascii="Cambria Math" w:hAnsi="Cambria Math"/>
              </w:rPr>
              <m:t>R</m:t>
            </m:r>
          </m:e>
          <m:sub>
            <m:r>
              <w:rPr>
                <w:rFonts w:ascii="Cambria Math" w:hAnsi="Cambria Math"/>
              </w:rPr>
              <m:t>н</m:t>
            </m:r>
          </m:sub>
          <m:sup>
            <m:r>
              <w:rPr>
                <w:rFonts w:ascii="Cambria Math" w:hAnsi="Cambria Math"/>
              </w:rPr>
              <m:t>L</m:t>
            </m:r>
          </m:sup>
        </m:sSubSup>
      </m:oMath>
      <w:r>
        <w:t> принимаются по таблице</w:t>
      </w:r>
      <w:r w:rsidR="000E2F29">
        <w:t> </w:t>
      </w:r>
      <w:r w:rsidR="00E11A64">
        <w:t>10</w:t>
      </w:r>
      <w:r>
        <w:t>.</w:t>
      </w:r>
    </w:p>
    <w:p w14:paraId="4A6D3520" w14:textId="7E31BF1B" w:rsidR="00FD648B" w:rsidRDefault="00FD648B" w:rsidP="00C11367">
      <w:pPr>
        <w:ind w:firstLine="284"/>
      </w:pPr>
      <w:r>
        <w:t xml:space="preserve">Затем находят величину </w:t>
      </w:r>
      <w:r>
        <w:rPr>
          <w:i/>
          <w:iCs/>
        </w:rPr>
        <w:t>В</w:t>
      </w:r>
      <w:r>
        <w:t xml:space="preserve"> и определяют требуемую толщину изоляции по </w:t>
      </w:r>
      <w:r>
        <w:lastRenderedPageBreak/>
        <w:t>формуле</w:t>
      </w:r>
    </w:p>
    <w:p w14:paraId="5B691466" w14:textId="0F58E2DA" w:rsidR="00BA1BF4" w:rsidRDefault="00D42BA9" w:rsidP="00BA1BF4">
      <w:pPr>
        <w:jc w:val="right"/>
      </w:pPr>
      <m:oMath>
        <m:sSub>
          <m:sSubPr>
            <m:ctrlPr>
              <w:rPr>
                <w:rFonts w:ascii="Cambria Math" w:hAnsi="Cambria Math"/>
                <w:i/>
              </w:rPr>
            </m:ctrlPr>
          </m:sSubPr>
          <m:e>
            <m:r>
              <w:rPr>
                <w:rFonts w:ascii="Cambria Math" w:hAnsi="Cambria Math"/>
              </w:rPr>
              <m:t>δ</m:t>
            </m:r>
          </m:e>
          <m:sub>
            <m:r>
              <w:rPr>
                <w:rFonts w:ascii="Cambria Math" w:hAnsi="Cambria Math"/>
              </w:rPr>
              <m:t>из</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н</m:t>
                </m:r>
              </m:sub>
              <m:sup>
                <m:r>
                  <w:rPr>
                    <w:rFonts w:ascii="Cambria Math" w:hAnsi="Cambria Math"/>
                  </w:rPr>
                  <m:t>ст</m:t>
                </m:r>
              </m:sup>
            </m:sSubSup>
            <m:r>
              <w:rPr>
                <w:rFonts w:ascii="Cambria Math" w:hAnsi="Cambria Math"/>
              </w:rPr>
              <m:t>(</m:t>
            </m:r>
            <m:r>
              <w:rPr>
                <w:rFonts w:ascii="Cambria Math" w:hAnsi="Cambria Math"/>
                <w:lang w:val="en-US"/>
              </w:rPr>
              <m:t>B</m:t>
            </m:r>
            <m:r>
              <w:rPr>
                <w:rFonts w:ascii="Cambria Math" w:hAnsi="Cambria Math"/>
              </w:rPr>
              <m:t>-1)</m:t>
            </m:r>
          </m:num>
          <m:den>
            <m:r>
              <w:rPr>
                <w:rFonts w:ascii="Cambria Math" w:hAnsi="Cambria Math"/>
              </w:rPr>
              <m:t>2</m:t>
            </m:r>
          </m:den>
        </m:f>
      </m:oMath>
      <w:r w:rsidR="00BA1BF4" w:rsidRPr="00BA1BF4">
        <w:rPr>
          <w:rFonts w:eastAsiaTheme="minorEastAsia"/>
        </w:rPr>
        <w:t>.</w:t>
      </w:r>
      <w:r w:rsidR="00BA1BF4">
        <w:t>                                                 (6.20)</w:t>
      </w:r>
    </w:p>
    <w:p w14:paraId="45465309" w14:textId="24243D89" w:rsidR="004869C8" w:rsidRDefault="004869C8" w:rsidP="00C11367">
      <w:pPr>
        <w:ind w:firstLine="284"/>
      </w:pPr>
      <w:r w:rsidRPr="004869C8">
        <w:rPr>
          <w:iCs/>
        </w:rPr>
        <w:t>где</w:t>
      </w:r>
      <w:r w:rsidR="00BA1BF4" w:rsidRPr="00BA1BF4">
        <w:rPr>
          <w:noProof/>
          <w:vertAlign w:val="subscript"/>
          <w:lang w:eastAsia="ru-RU"/>
        </w:rPr>
        <w:t xml:space="preserve"> </w:t>
      </w:r>
      <m:oMath>
        <m:sSubSup>
          <m:sSubSupPr>
            <m:ctrlPr>
              <w:rPr>
                <w:rFonts w:ascii="Cambria Math" w:hAnsi="Cambria Math"/>
                <w:i/>
              </w:rPr>
            </m:ctrlPr>
          </m:sSubSupPr>
          <m:e>
            <m:r>
              <w:rPr>
                <w:rFonts w:ascii="Cambria Math" w:hAnsi="Cambria Math"/>
              </w:rPr>
              <m:t>d</m:t>
            </m:r>
          </m:e>
          <m:sub>
            <m:r>
              <w:rPr>
                <w:rFonts w:ascii="Cambria Math" w:hAnsi="Cambria Math"/>
              </w:rPr>
              <m:t>н</m:t>
            </m:r>
          </m:sub>
          <m:sup>
            <m:r>
              <w:rPr>
                <w:rFonts w:ascii="Cambria Math" w:hAnsi="Cambria Math"/>
              </w:rPr>
              <m:t>ст</m:t>
            </m:r>
          </m:sup>
        </m:sSubSup>
      </m:oMath>
      <w:r>
        <w:t> – наружный диаметры стенки изолируемого объекта, м</w:t>
      </w:r>
      <w:r w:rsidR="000E2F29">
        <w:t>.</w:t>
      </w:r>
    </w:p>
    <w:p w14:paraId="293B9C89" w14:textId="77777777" w:rsidR="00FD648B" w:rsidRDefault="00FD648B" w:rsidP="00C11367">
      <w:pPr>
        <w:ind w:firstLine="284"/>
      </w:pPr>
      <w:r>
        <w:t>Для двухслойных теплоизоляционных конструкций расчет толщины слоев по нормированной плотности теплового потока производится в следующей последовательности.</w:t>
      </w:r>
    </w:p>
    <w:p w14:paraId="6EF0F3C1" w14:textId="77777777" w:rsidR="00FD648B" w:rsidRDefault="00FD648B" w:rsidP="00C11367">
      <w:pPr>
        <w:ind w:firstLine="284"/>
      </w:pPr>
      <w:r>
        <w:t>В случае, когда максимальная температура применения одного из выбранных теплоизоляционных материалов ниже температуры стенки изолируемого объекта в двухслойных теплоизоляционных конструкциях в качестве первого слоя на изолируемую поверхность устанавливается материал с более высокой допустимой температурой применения.</w:t>
      </w:r>
    </w:p>
    <w:p w14:paraId="2CC437F6" w14:textId="77777777" w:rsidR="00FD648B" w:rsidRDefault="00FD648B" w:rsidP="00C11367">
      <w:pPr>
        <w:ind w:firstLine="284"/>
      </w:pPr>
      <w:r>
        <w:t xml:space="preserve">Толщина первого слоя определяется из условия, чтобы температура между обоими слоями </w:t>
      </w:r>
      <w:r>
        <w:rPr>
          <w:i/>
          <w:iCs/>
        </w:rPr>
        <w:t>t</w:t>
      </w:r>
      <w:r>
        <w:rPr>
          <w:vertAlign w:val="subscript"/>
        </w:rPr>
        <w:t>1</w:t>
      </w:r>
      <w:r>
        <w:t xml:space="preserve">, </w:t>
      </w:r>
      <w:r>
        <w:rPr>
          <w:i/>
          <w:iCs/>
        </w:rPr>
        <w:t>t</w:t>
      </w:r>
      <w:r>
        <w:rPr>
          <w:vertAlign w:val="subscript"/>
        </w:rPr>
        <w:t>2</w:t>
      </w:r>
      <w:r>
        <w:t xml:space="preserve"> не превышала максимальной температуры применения основного изоляционного материала.</w:t>
      </w:r>
    </w:p>
    <w:p w14:paraId="7EA3B427" w14:textId="1D59896A" w:rsidR="00FD648B" w:rsidRDefault="00FD648B" w:rsidP="00C11367">
      <w:pPr>
        <w:ind w:firstLine="284"/>
      </w:pPr>
      <w:r>
        <w:t>Для плоской стенки и цилиндрических объектов с диаметром 2 м и более для расчета толщины первого слоя применяется формула</w:t>
      </w:r>
    </w:p>
    <w:p w14:paraId="0EF964CD" w14:textId="7AF0D72B" w:rsidR="00BA1BF4" w:rsidRDefault="00D42BA9" w:rsidP="00BA1BF4">
      <w:pPr>
        <w:jc w:val="right"/>
      </w:pPr>
      <m:oMath>
        <m:sSub>
          <m:sSubPr>
            <m:ctrlPr>
              <w:rPr>
                <w:rFonts w:ascii="Cambria Math" w:hAnsi="Cambria Math"/>
                <w:i/>
                <w:lang w:val="en-US"/>
              </w:rPr>
            </m:ctrlPr>
          </m:sSubPr>
          <m:e>
            <m:r>
              <w:rPr>
                <w:rFonts w:ascii="Cambria Math" w:hAnsi="Cambria Math"/>
                <w:lang w:val="en-US"/>
              </w:rPr>
              <m:t>δ</m:t>
            </m:r>
          </m:e>
          <m:sub>
            <m:r>
              <w:rPr>
                <w:rFonts w:ascii="Cambria Math" w:hAnsi="Cambria Math"/>
              </w:rPr>
              <m:t>из1</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из1</m:t>
            </m:r>
          </m:sub>
        </m:sSub>
        <m:d>
          <m:dPr>
            <m:begChr m:val="["/>
            <m:endChr m:val="]"/>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в</m:t>
                    </m:r>
                  </m:sub>
                </m:sSub>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1,2</m:t>
                    </m:r>
                  </m:sub>
                </m:sSub>
                <m:r>
                  <w:rPr>
                    <w:rFonts w:ascii="Cambria Math" w:hAnsi="Cambria Math"/>
                  </w:rPr>
                  <m:t>)</m:t>
                </m:r>
              </m:num>
              <m:den>
                <m:sSubSup>
                  <m:sSubSupPr>
                    <m:ctrlPr>
                      <w:rPr>
                        <w:rFonts w:ascii="Cambria Math" w:hAnsi="Cambria Math"/>
                        <w:i/>
                      </w:rPr>
                    </m:ctrlPr>
                  </m:sSubSupPr>
                  <m:e>
                    <m:r>
                      <w:rPr>
                        <w:rFonts w:ascii="Cambria Math" w:hAnsi="Cambria Math"/>
                      </w:rPr>
                      <m:t>q</m:t>
                    </m:r>
                  </m:e>
                  <m:sub>
                    <m:r>
                      <w:rPr>
                        <w:rFonts w:ascii="Cambria Math" w:hAnsi="Cambria Math"/>
                      </w:rPr>
                      <m:t>F</m:t>
                    </m:r>
                  </m:sub>
                  <m:sup>
                    <m:r>
                      <w:rPr>
                        <w:rFonts w:ascii="Cambria Math" w:hAnsi="Cambria Math"/>
                      </w:rPr>
                      <m:t>н</m:t>
                    </m:r>
                  </m:sup>
                </m:sSubSup>
              </m:den>
            </m:f>
          </m:e>
        </m:d>
        <m:r>
          <w:rPr>
            <w:rFonts w:ascii="Cambria Math" w:hAnsi="Cambria Math"/>
          </w:rPr>
          <m:t>.</m:t>
        </m:r>
      </m:oMath>
      <w:r w:rsidR="00BA1BF4" w:rsidRPr="00BA1BF4">
        <w:t xml:space="preserve"> </w:t>
      </w:r>
      <w:r w:rsidR="00BA1BF4">
        <w:t>                                            (6.21)</w:t>
      </w:r>
    </w:p>
    <w:p w14:paraId="69432990" w14:textId="77777777" w:rsidR="00FD648B" w:rsidRDefault="00FD648B" w:rsidP="00FD648B">
      <w:pPr>
        <w:rPr>
          <w:vanish/>
          <w:color w:val="FFFFFF"/>
          <w:sz w:val="2"/>
        </w:rPr>
      </w:pPr>
      <w:r>
        <w:rPr>
          <w:vanish/>
          <w:color w:val="FFFFFF"/>
          <w:sz w:val="2"/>
        </w:rPr>
        <w:t>0123A10B1DE05946</w:t>
      </w:r>
    </w:p>
    <w:p w14:paraId="04B2BB0E" w14:textId="6E87D404" w:rsidR="00E11A64" w:rsidRDefault="004869C8" w:rsidP="00C11367">
      <w:pPr>
        <w:ind w:firstLine="284"/>
      </w:pPr>
      <w:r>
        <w:t xml:space="preserve">где </w:t>
      </w:r>
      <w:r w:rsidR="00E11A64">
        <w:rPr>
          <w:rFonts w:ascii="Symbol" w:hAnsi="Symbol"/>
        </w:rPr>
        <w:t></w:t>
      </w:r>
      <w:proofErr w:type="gramStart"/>
      <w:r w:rsidR="00E11A64">
        <w:rPr>
          <w:vertAlign w:val="subscript"/>
        </w:rPr>
        <w:t>из</w:t>
      </w:r>
      <w:proofErr w:type="gramEnd"/>
      <w:r w:rsidR="00E11A64">
        <w:t> – </w:t>
      </w:r>
      <w:proofErr w:type="gramStart"/>
      <w:r w:rsidR="00E11A64">
        <w:t>коэффициенты</w:t>
      </w:r>
      <w:proofErr w:type="gramEnd"/>
      <w:r w:rsidR="00E11A64">
        <w:t xml:space="preserve"> теплопроводности однослойной изоляции, Вт/(м </w:t>
      </w:r>
      <w:r w:rsidR="00E11A64">
        <w:rPr>
          <w:rFonts w:ascii="Symbol" w:hAnsi="Symbol"/>
        </w:rPr>
        <w:t></w:t>
      </w:r>
      <w:r w:rsidR="00E11A64">
        <w:t xml:space="preserve"> °С);</w:t>
      </w:r>
    </w:p>
    <w:p w14:paraId="37E10EBD" w14:textId="62263338" w:rsidR="004869C8" w:rsidRDefault="004869C8" w:rsidP="00C11367">
      <w:pPr>
        <w:ind w:firstLine="284"/>
      </w:pPr>
      <w:proofErr w:type="spellStart"/>
      <w:proofErr w:type="gramStart"/>
      <w:r>
        <w:rPr>
          <w:i/>
          <w:iCs/>
        </w:rPr>
        <w:t>t</w:t>
      </w:r>
      <w:proofErr w:type="gramEnd"/>
      <w:r>
        <w:rPr>
          <w:vertAlign w:val="subscript"/>
        </w:rPr>
        <w:t>в</w:t>
      </w:r>
      <w:proofErr w:type="spellEnd"/>
      <w:r>
        <w:t xml:space="preserve"> </w:t>
      </w:r>
      <w:r w:rsidR="00C11367">
        <w:t>–</w:t>
      </w:r>
      <w:r>
        <w:t xml:space="preserve"> температура среды внутри изолируемого объекта, °С;</w:t>
      </w:r>
    </w:p>
    <w:p w14:paraId="1286B91A" w14:textId="52E32038" w:rsidR="004869C8" w:rsidRDefault="00D42BA9" w:rsidP="00C11367">
      <w:pPr>
        <w:ind w:firstLine="284"/>
      </w:pPr>
      <m:oMath>
        <m:sSubSup>
          <m:sSubSupPr>
            <m:ctrlPr>
              <w:rPr>
                <w:rFonts w:ascii="Cambria Math" w:hAnsi="Cambria Math"/>
                <w:i/>
              </w:rPr>
            </m:ctrlPr>
          </m:sSubSupPr>
          <m:e>
            <m:r>
              <w:rPr>
                <w:rFonts w:ascii="Cambria Math" w:hAnsi="Cambria Math"/>
              </w:rPr>
              <m:t>q</m:t>
            </m:r>
          </m:e>
          <m:sub>
            <m:r>
              <w:rPr>
                <w:rFonts w:ascii="Cambria Math" w:hAnsi="Cambria Math"/>
              </w:rPr>
              <m:t>F</m:t>
            </m:r>
          </m:sub>
          <m:sup>
            <m:r>
              <w:rPr>
                <w:rFonts w:ascii="Cambria Math" w:hAnsi="Cambria Math"/>
              </w:rPr>
              <m:t>н</m:t>
            </m:r>
          </m:sup>
        </m:sSubSup>
      </m:oMath>
      <w:r w:rsidR="004869C8">
        <w:t> – нормированная плотность теплового потока</w:t>
      </w:r>
      <w:r w:rsidR="000E2F29">
        <w:t>.</w:t>
      </w:r>
    </w:p>
    <w:p w14:paraId="660843E8" w14:textId="293B5124" w:rsidR="00FD648B" w:rsidRDefault="00FD648B" w:rsidP="00C11367">
      <w:pPr>
        <w:ind w:firstLine="284"/>
      </w:pPr>
      <w:r>
        <w:t>Для второго слоя применяется формула (</w:t>
      </w:r>
      <w:r w:rsidR="00014BDF">
        <w:t>6.18</w:t>
      </w:r>
      <w:r>
        <w:t xml:space="preserve">), в которую вместо значения </w:t>
      </w:r>
      <w:proofErr w:type="spellStart"/>
      <w:r>
        <w:rPr>
          <w:i/>
          <w:iCs/>
        </w:rPr>
        <w:t>t</w:t>
      </w:r>
      <w:r>
        <w:rPr>
          <w:vertAlign w:val="subscript"/>
        </w:rPr>
        <w:t>в</w:t>
      </w:r>
      <w:proofErr w:type="spellEnd"/>
      <w:r>
        <w:t xml:space="preserve"> подставляется </w:t>
      </w:r>
      <w:r>
        <w:rPr>
          <w:i/>
          <w:iCs/>
        </w:rPr>
        <w:t>t</w:t>
      </w:r>
      <w:r>
        <w:rPr>
          <w:vertAlign w:val="subscript"/>
        </w:rPr>
        <w:t>1,2</w:t>
      </w:r>
      <w:r>
        <w:t>.</w:t>
      </w:r>
    </w:p>
    <w:p w14:paraId="6621FE8F" w14:textId="09370562" w:rsidR="00FD648B" w:rsidRDefault="00FD648B" w:rsidP="00C11367">
      <w:pPr>
        <w:ind w:firstLine="284"/>
      </w:pPr>
      <w:r>
        <w:t>При расчете цилиндрических объектов с диаметром менее 2 м - аналогично однослойной конструкции по уравнению</w:t>
      </w:r>
    </w:p>
    <w:p w14:paraId="1ED64397" w14:textId="4B88FBD0" w:rsidR="00BA1BF4" w:rsidRDefault="00BA1BF4" w:rsidP="00BA1BF4">
      <w:pPr>
        <w:jc w:val="right"/>
      </w:pPr>
      <m:oMath>
        <m:r>
          <w:rPr>
            <w:rFonts w:ascii="Cambria Math" w:hAnsi="Cambria Math"/>
            <w:lang w:val="en-US"/>
          </w:rPr>
          <m:t>ln</m:t>
        </m:r>
        <m:sSub>
          <m:sSubPr>
            <m:ctrlPr>
              <w:rPr>
                <w:rFonts w:ascii="Cambria Math" w:hAnsi="Cambria Math"/>
                <w:i/>
                <w:lang w:val="en-US"/>
              </w:rPr>
            </m:ctrlPr>
          </m:sSubPr>
          <m:e>
            <m:r>
              <w:rPr>
                <w:rFonts w:ascii="Cambria Math" w:hAnsi="Cambria Math"/>
                <w:lang w:val="en-US"/>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2πλ</m:t>
            </m:r>
          </m:e>
          <m:sub>
            <m:r>
              <w:rPr>
                <w:rFonts w:ascii="Cambria Math" w:hAnsi="Cambria Math"/>
              </w:rPr>
              <m:t>из1</m:t>
            </m:r>
          </m:sub>
        </m:sSub>
        <m:d>
          <m:dPr>
            <m:begChr m:val="["/>
            <m:endChr m:val="]"/>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в</m:t>
                    </m:r>
                  </m:sub>
                </m:sSub>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1,2</m:t>
                    </m:r>
                  </m:sub>
                </m:sSub>
                <m:r>
                  <w:rPr>
                    <w:rFonts w:ascii="Cambria Math" w:hAnsi="Cambria Math"/>
                  </w:rPr>
                  <m:t>)</m:t>
                </m:r>
              </m:num>
              <m:den>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rPr>
                      <m:t>н</m:t>
                    </m:r>
                  </m:sup>
                </m:sSubSup>
              </m:den>
            </m:f>
          </m:e>
        </m:d>
        <m:r>
          <w:rPr>
            <w:rFonts w:ascii="Cambria Math" w:hAnsi="Cambria Math"/>
          </w:rPr>
          <m:t>.</m:t>
        </m:r>
      </m:oMath>
      <w:r w:rsidRPr="00BA1BF4">
        <w:t xml:space="preserve"> </w:t>
      </w:r>
      <w:r>
        <w:t>                                          (6.22)</w:t>
      </w:r>
    </w:p>
    <w:p w14:paraId="412FA7A4" w14:textId="77777777" w:rsidR="00FD648B" w:rsidRDefault="00FD648B" w:rsidP="00FD648B">
      <w:pPr>
        <w:rPr>
          <w:vanish/>
          <w:color w:val="FFFFFF"/>
          <w:sz w:val="2"/>
        </w:rPr>
      </w:pPr>
      <w:r>
        <w:rPr>
          <w:vanish/>
          <w:color w:val="FFFFFF"/>
          <w:sz w:val="2"/>
        </w:rPr>
        <w:t>0123A10B1DE05946</w:t>
      </w:r>
    </w:p>
    <w:p w14:paraId="3F3D8A12" w14:textId="77777777" w:rsidR="00E11A64" w:rsidRDefault="004869C8" w:rsidP="00C11367">
      <w:pPr>
        <w:ind w:firstLine="284"/>
      </w:pPr>
      <w:r>
        <w:rPr>
          <w:iCs/>
        </w:rPr>
        <w:t>где</w:t>
      </w:r>
      <w:r>
        <w:rPr>
          <w:i/>
          <w:iCs/>
        </w:rPr>
        <w:t xml:space="preserve"> </w:t>
      </w:r>
      <w:r w:rsidR="00E11A64">
        <w:rPr>
          <w:rFonts w:ascii="Symbol" w:hAnsi="Symbol"/>
        </w:rPr>
        <w:t></w:t>
      </w:r>
      <w:proofErr w:type="gramStart"/>
      <w:r w:rsidR="00E11A64">
        <w:rPr>
          <w:vertAlign w:val="subscript"/>
        </w:rPr>
        <w:t>из</w:t>
      </w:r>
      <w:proofErr w:type="gramEnd"/>
      <w:r w:rsidR="00E11A64">
        <w:t>, – </w:t>
      </w:r>
      <w:proofErr w:type="gramStart"/>
      <w:r w:rsidR="00E11A64">
        <w:t>коэффициенты</w:t>
      </w:r>
      <w:proofErr w:type="gramEnd"/>
      <w:r w:rsidR="00E11A64">
        <w:t xml:space="preserve"> теплопроводности однослойной изоляции, Вт/(м </w:t>
      </w:r>
      <w:r w:rsidR="00E11A64">
        <w:rPr>
          <w:rFonts w:ascii="Symbol" w:hAnsi="Symbol"/>
        </w:rPr>
        <w:t></w:t>
      </w:r>
      <w:r w:rsidR="00E11A64">
        <w:t xml:space="preserve"> °С);</w:t>
      </w:r>
    </w:p>
    <w:p w14:paraId="550F9FC4" w14:textId="24788971" w:rsidR="004869C8" w:rsidRDefault="004869C8" w:rsidP="00C11367">
      <w:pPr>
        <w:ind w:firstLine="284"/>
      </w:pPr>
      <w:proofErr w:type="spellStart"/>
      <w:r>
        <w:rPr>
          <w:i/>
          <w:iCs/>
        </w:rPr>
        <w:lastRenderedPageBreak/>
        <w:t>t</w:t>
      </w:r>
      <w:r>
        <w:rPr>
          <w:vertAlign w:val="subscript"/>
        </w:rPr>
        <w:t>в</w:t>
      </w:r>
      <w:proofErr w:type="spellEnd"/>
      <w:r>
        <w:t xml:space="preserve"> - температура среды внутри изолируемого объекта, °С;</w:t>
      </w:r>
    </w:p>
    <w:p w14:paraId="4E1B530E" w14:textId="4728273F" w:rsidR="00B07F7A" w:rsidRDefault="00D42BA9" w:rsidP="00C11367">
      <w:pPr>
        <w:ind w:firstLine="284"/>
      </w:pPr>
      <m:oMath>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rPr>
              <m:t>н</m:t>
            </m:r>
          </m:sup>
        </m:sSubSup>
      </m:oMath>
      <w:r w:rsidR="00B07F7A">
        <w:t> – нормированная плотность теплового потока</w:t>
      </w:r>
      <w:r w:rsidR="000E2F29">
        <w:t>.</w:t>
      </w:r>
    </w:p>
    <w:p w14:paraId="7873B6C0" w14:textId="39DBF87A" w:rsidR="00FD648B" w:rsidRDefault="00FD648B" w:rsidP="00C11367">
      <w:pPr>
        <w:ind w:firstLine="284"/>
      </w:pPr>
      <w:r>
        <w:t xml:space="preserve">в котором </w:t>
      </w:r>
      <m:oMath>
        <m:r>
          <w:rPr>
            <w:rFonts w:ascii="Cambria Math" w:hAnsi="Cambria Math"/>
          </w:rPr>
          <m:t xml:space="preserve"> </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н</m:t>
                </m:r>
              </m:sub>
              <m:sup>
                <m:r>
                  <w:rPr>
                    <w:rFonts w:ascii="Cambria Math" w:hAnsi="Cambria Math"/>
                  </w:rPr>
                  <m:t>ст</m:t>
                </m:r>
              </m:sup>
            </m:sSubSup>
            <m:r>
              <w:rPr>
                <w:rFonts w:ascii="Cambria Math" w:hAnsi="Cambria Math"/>
              </w:rPr>
              <m:t>+2</m:t>
            </m:r>
            <m:sSub>
              <m:sSubPr>
                <m:ctrlPr>
                  <w:rPr>
                    <w:rFonts w:ascii="Cambria Math" w:hAnsi="Cambria Math"/>
                    <w:i/>
                  </w:rPr>
                </m:ctrlPr>
              </m:sSubPr>
              <m:e>
                <m:r>
                  <w:rPr>
                    <w:rFonts w:ascii="Cambria Math" w:hAnsi="Cambria Math"/>
                  </w:rPr>
                  <m:t>δ</m:t>
                </m:r>
              </m:e>
              <m:sub>
                <m:r>
                  <w:rPr>
                    <w:rFonts w:ascii="Cambria Math" w:hAnsi="Cambria Math"/>
                  </w:rPr>
                  <m:t>из1</m:t>
                </m:r>
              </m:sub>
            </m:sSub>
          </m:num>
          <m:den>
            <m:sSubSup>
              <m:sSubSupPr>
                <m:ctrlPr>
                  <w:rPr>
                    <w:rFonts w:ascii="Cambria Math" w:hAnsi="Cambria Math"/>
                    <w:i/>
                  </w:rPr>
                </m:ctrlPr>
              </m:sSubSupPr>
              <m:e>
                <m:r>
                  <w:rPr>
                    <w:rFonts w:ascii="Cambria Math" w:hAnsi="Cambria Math"/>
                  </w:rPr>
                  <m:t>d</m:t>
                </m:r>
              </m:e>
              <m:sub>
                <m:r>
                  <w:rPr>
                    <w:rFonts w:ascii="Cambria Math" w:hAnsi="Cambria Math"/>
                  </w:rPr>
                  <m:t>н</m:t>
                </m:r>
              </m:sub>
              <m:sup>
                <m:r>
                  <w:rPr>
                    <w:rFonts w:ascii="Cambria Math" w:hAnsi="Cambria Math"/>
                  </w:rPr>
                  <m:t>ст</m:t>
                </m:r>
              </m:sup>
            </m:sSubSup>
          </m:den>
        </m:f>
      </m:oMath>
      <w:r w:rsidR="00E94C76">
        <w:rPr>
          <w:rFonts w:eastAsiaTheme="minorEastAsia"/>
        </w:rPr>
        <w:t>,</w:t>
      </w:r>
      <w:r>
        <w:t> определяют величину ln</w:t>
      </w:r>
      <w:r>
        <w:rPr>
          <w:i/>
          <w:iCs/>
        </w:rPr>
        <w:t>B</w:t>
      </w:r>
      <w:r>
        <w:rPr>
          <w:vertAlign w:val="subscript"/>
        </w:rPr>
        <w:t>1</w:t>
      </w:r>
      <w:r>
        <w:t xml:space="preserve">, затем находят </w:t>
      </w:r>
      <w:r>
        <w:rPr>
          <w:i/>
          <w:iCs/>
        </w:rPr>
        <w:t>В</w:t>
      </w:r>
      <w:r>
        <w:rPr>
          <w:vertAlign w:val="subscript"/>
        </w:rPr>
        <w:t>1</w:t>
      </w:r>
      <w:r>
        <w:t xml:space="preserve"> и толщину первого слоя, м:</w:t>
      </w:r>
    </w:p>
    <w:p w14:paraId="303C3F82" w14:textId="125D35D2" w:rsidR="00E94C76" w:rsidRDefault="00D42BA9" w:rsidP="00E94C76">
      <w:pPr>
        <w:ind w:left="709"/>
        <w:jc w:val="right"/>
      </w:pPr>
      <m:oMath>
        <m:sSub>
          <m:sSubPr>
            <m:ctrlPr>
              <w:rPr>
                <w:rFonts w:ascii="Cambria Math" w:hAnsi="Cambria Math"/>
                <w:i/>
              </w:rPr>
            </m:ctrlPr>
          </m:sSubPr>
          <m:e>
            <m:r>
              <w:rPr>
                <w:rFonts w:ascii="Cambria Math" w:hAnsi="Cambria Math"/>
              </w:rPr>
              <m:t>δ</m:t>
            </m:r>
          </m:e>
          <m:sub>
            <m:r>
              <w:rPr>
                <w:rFonts w:ascii="Cambria Math" w:hAnsi="Cambria Math"/>
              </w:rPr>
              <m:t>из1</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lang w:val="en-US"/>
                  </w:rPr>
                  <m:t>d</m:t>
                </m:r>
              </m:e>
              <m:sub>
                <m:r>
                  <w:rPr>
                    <w:rFonts w:ascii="Cambria Math" w:hAnsi="Cambria Math"/>
                  </w:rPr>
                  <m:t>н</m:t>
                </m:r>
              </m:sub>
              <m:sup>
                <m:r>
                  <w:rPr>
                    <w:rFonts w:ascii="Cambria Math" w:hAnsi="Cambria Math"/>
                  </w:rPr>
                  <m:t>ст</m:t>
                </m:r>
              </m:sup>
            </m:sSubSup>
            <m:r>
              <w:rPr>
                <w:rFonts w:ascii="Cambria Math" w:hAnsi="Cambria Math"/>
              </w:rPr>
              <m:t>(</m:t>
            </m:r>
            <m:sSub>
              <m:sSubPr>
                <m:ctrlPr>
                  <w:rPr>
                    <w:rFonts w:ascii="Cambria Math" w:hAnsi="Cambria Math"/>
                    <w:i/>
                  </w:rPr>
                </m:ctrlPr>
              </m:sSubPr>
              <m:e>
                <m:r>
                  <w:rPr>
                    <w:rFonts w:ascii="Cambria Math" w:hAnsi="Cambria Math"/>
                    <w:lang w:val="en-US"/>
                  </w:rPr>
                  <m:t>B</m:t>
                </m:r>
              </m:e>
              <m:sub>
                <m:r>
                  <w:rPr>
                    <w:rFonts w:ascii="Cambria Math" w:hAnsi="Cambria Math"/>
                  </w:rPr>
                  <m:t>1</m:t>
                </m:r>
              </m:sub>
            </m:sSub>
            <m:r>
              <w:rPr>
                <w:rFonts w:ascii="Cambria Math" w:hAnsi="Cambria Math"/>
              </w:rPr>
              <m:t>-1)</m:t>
            </m:r>
          </m:num>
          <m:den>
            <m:r>
              <w:rPr>
                <w:rFonts w:ascii="Cambria Math" w:hAnsi="Cambria Math"/>
              </w:rPr>
              <m:t>2</m:t>
            </m:r>
          </m:den>
        </m:f>
      </m:oMath>
      <w:r w:rsidR="00E94C76" w:rsidRPr="00E94C76">
        <w:rPr>
          <w:rFonts w:eastAsiaTheme="minorEastAsia"/>
        </w:rPr>
        <w:t>.</w:t>
      </w:r>
      <w:r w:rsidR="00E94C76" w:rsidRPr="00E94C76">
        <w:t xml:space="preserve"> </w:t>
      </w:r>
      <w:r w:rsidR="00E94C76">
        <w:t>                                                       </w:t>
      </w:r>
    </w:p>
    <w:p w14:paraId="773594FD" w14:textId="1CE679BB" w:rsidR="00FD648B" w:rsidRDefault="00FD648B" w:rsidP="00C11367">
      <w:pPr>
        <w:ind w:firstLine="284"/>
        <w:rPr>
          <w:vertAlign w:val="subscript"/>
        </w:rPr>
      </w:pPr>
      <w:r>
        <w:t>Толщина второго слоя определяется с помощью формулы (</w:t>
      </w:r>
      <w:r w:rsidR="00014BDF">
        <w:t>6.19</w:t>
      </w:r>
      <w:r>
        <w:t xml:space="preserve">), в которой вместо значения </w:t>
      </w:r>
      <w:proofErr w:type="spellStart"/>
      <w:r>
        <w:rPr>
          <w:i/>
          <w:iCs/>
        </w:rPr>
        <w:t>t</w:t>
      </w:r>
      <w:r>
        <w:rPr>
          <w:vertAlign w:val="subscript"/>
        </w:rPr>
        <w:t>в</w:t>
      </w:r>
      <w:proofErr w:type="spellEnd"/>
      <w:r>
        <w:t xml:space="preserve"> подставляется значение </w:t>
      </w:r>
      <w:r>
        <w:rPr>
          <w:i/>
          <w:iCs/>
        </w:rPr>
        <w:t>t</w:t>
      </w:r>
      <w:r>
        <w:rPr>
          <w:vertAlign w:val="subscript"/>
        </w:rPr>
        <w:t>1,2</w:t>
      </w:r>
      <w:r>
        <w:t xml:space="preserve">, а вместо </w:t>
      </w:r>
      <w:r>
        <w:rPr>
          <w:i/>
          <w:iCs/>
        </w:rPr>
        <w:t>В</w:t>
      </w:r>
      <w:r>
        <w:t xml:space="preserve"> - </w:t>
      </w:r>
      <w:r>
        <w:rPr>
          <w:i/>
          <w:iCs/>
        </w:rPr>
        <w:t>В</w:t>
      </w:r>
      <w:r>
        <w:rPr>
          <w:vertAlign w:val="subscript"/>
        </w:rPr>
        <w:t>2</w:t>
      </w:r>
    </w:p>
    <w:p w14:paraId="50D8B680" w14:textId="2BFE2ECE" w:rsidR="00E94C76" w:rsidRPr="00E94C76" w:rsidRDefault="00D42BA9" w:rsidP="00E94C76">
      <w:pPr>
        <w:jc w:val="right"/>
        <w:rPr>
          <w:i/>
        </w:rPr>
      </w:pPr>
      <m:oMath>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из1</m:t>
                </m:r>
              </m:sub>
            </m:sSub>
            <m:sSub>
              <m:sSubPr>
                <m:ctrlPr>
                  <w:rPr>
                    <w:rFonts w:ascii="Cambria Math" w:hAnsi="Cambria Math"/>
                    <w:i/>
                  </w:rPr>
                </m:ctrlPr>
              </m:sSubPr>
              <m:e>
                <m:r>
                  <w:rPr>
                    <w:rFonts w:ascii="Cambria Math" w:hAnsi="Cambria Math"/>
                  </w:rPr>
                  <m:t>2δ</m:t>
                </m:r>
              </m:e>
              <m:sub>
                <m:r>
                  <w:rPr>
                    <w:rFonts w:ascii="Cambria Math" w:hAnsi="Cambria Math"/>
                  </w:rPr>
                  <m:t>из2</m:t>
                </m:r>
              </m:sub>
            </m:sSub>
          </m:num>
          <m:den>
            <m:sSub>
              <m:sSubPr>
                <m:ctrlPr>
                  <w:rPr>
                    <w:rFonts w:ascii="Cambria Math" w:hAnsi="Cambria Math"/>
                    <w:i/>
                  </w:rPr>
                </m:ctrlPr>
              </m:sSubPr>
              <m:e>
                <m:r>
                  <w:rPr>
                    <w:rFonts w:ascii="Cambria Math" w:hAnsi="Cambria Math"/>
                  </w:rPr>
                  <m:t>d</m:t>
                </m:r>
              </m:e>
              <m:sub>
                <m:r>
                  <w:rPr>
                    <w:rFonts w:ascii="Cambria Math" w:hAnsi="Cambria Math"/>
                  </w:rPr>
                  <m:t>из2</m:t>
                </m:r>
              </m:sub>
            </m:sSub>
          </m:den>
        </m:f>
      </m:oMath>
      <w:r w:rsidR="00E94C76">
        <w:t>                                                           </w:t>
      </w:r>
    </w:p>
    <w:p w14:paraId="1BDB6027" w14:textId="5156715F" w:rsidR="00FD648B" w:rsidRDefault="00FD648B" w:rsidP="00C11367">
      <w:pPr>
        <w:ind w:firstLine="284"/>
      </w:pPr>
      <w:r>
        <w:t>Определив ln</w:t>
      </w:r>
      <w:r>
        <w:rPr>
          <w:i/>
          <w:iCs/>
        </w:rPr>
        <w:t>B</w:t>
      </w:r>
      <w:r>
        <w:rPr>
          <w:vertAlign w:val="subscript"/>
        </w:rPr>
        <w:t>2</w:t>
      </w:r>
      <w:r>
        <w:t xml:space="preserve"> находят </w:t>
      </w:r>
      <w:r>
        <w:rPr>
          <w:i/>
          <w:iCs/>
        </w:rPr>
        <w:t>B</w:t>
      </w:r>
      <w:r>
        <w:rPr>
          <w:vertAlign w:val="subscript"/>
        </w:rPr>
        <w:t>2</w:t>
      </w:r>
      <w:r>
        <w:t xml:space="preserve">, а затем толщину изоляции второго слоя, </w:t>
      </w:r>
      <w:proofErr w:type="gramStart"/>
      <w:r>
        <w:t>м</w:t>
      </w:r>
      <w:proofErr w:type="gramEnd"/>
      <w:r>
        <w:t>:</w:t>
      </w:r>
    </w:p>
    <w:p w14:paraId="7C482FDC" w14:textId="57191EDB" w:rsidR="00E94C76" w:rsidRPr="00E94C76" w:rsidRDefault="00D42BA9" w:rsidP="00E94C76">
      <w:pPr>
        <w:jc w:val="right"/>
      </w:pPr>
      <m:oMath>
        <m:sSub>
          <m:sSubPr>
            <m:ctrlPr>
              <w:rPr>
                <w:rFonts w:ascii="Cambria Math" w:hAnsi="Cambria Math"/>
                <w:i/>
              </w:rPr>
            </m:ctrlPr>
          </m:sSubPr>
          <m:e>
            <m:r>
              <w:rPr>
                <w:rFonts w:ascii="Cambria Math" w:hAnsi="Cambria Math"/>
              </w:rPr>
              <m:t>δ</m:t>
            </m:r>
          </m:e>
          <m:sub>
            <m:r>
              <w:rPr>
                <w:rFonts w:ascii="Cambria Math" w:hAnsi="Cambria Math"/>
              </w:rPr>
              <m:t>из2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из1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-1)</m:t>
            </m:r>
          </m:num>
          <m:den>
            <m:r>
              <w:rPr>
                <w:rFonts w:ascii="Cambria Math" w:hAnsi="Cambria Math"/>
              </w:rPr>
              <m:t>2</m:t>
            </m:r>
          </m:den>
        </m:f>
      </m:oMath>
      <w:r w:rsidR="00E94C76" w:rsidRPr="00E94C76">
        <w:rPr>
          <w:rFonts w:eastAsiaTheme="minorEastAsia"/>
        </w:rPr>
        <w:t>.</w:t>
      </w:r>
      <w:r w:rsidR="00E94C76" w:rsidRPr="00E94C76">
        <w:t xml:space="preserve"> </w:t>
      </w:r>
      <w:r w:rsidR="00E94C76">
        <w:t>                                           (6.23)</w:t>
      </w:r>
    </w:p>
    <w:p w14:paraId="29A1E816" w14:textId="77777777" w:rsidR="00FD648B" w:rsidRDefault="00FD648B" w:rsidP="00C11367">
      <w:pPr>
        <w:ind w:firstLine="284"/>
      </w:pPr>
      <w:r>
        <w:t>Расчет требуемой толщины тепловой изоляции по нормативной плотности теплового потока может быть выполнен методом последовательных приближений. Последовательность расчета для однослойной цилиндрической конструкции следующая.</w:t>
      </w:r>
    </w:p>
    <w:p w14:paraId="4351533B" w14:textId="79C19FC8" w:rsidR="00FD648B" w:rsidRDefault="00FD648B" w:rsidP="00C11367">
      <w:pPr>
        <w:ind w:firstLine="284"/>
      </w:pPr>
      <w:r>
        <w:t xml:space="preserve">Задаваясь начальным значением толщины изоляции </w:t>
      </w:r>
      <w:r>
        <w:rPr>
          <w:rFonts w:ascii="Symbol" w:hAnsi="Symbol"/>
        </w:rPr>
        <w:t></w:t>
      </w:r>
      <w:r>
        <w:rPr>
          <w:vertAlign w:val="subscript"/>
        </w:rPr>
        <w:t>0</w:t>
      </w:r>
      <w:r>
        <w:t xml:space="preserve">, м, определяемой требуемой точностью расчета, например, 0,001 м, с помощью последовательных шагов 1, 2, 3, 4, ..., </w:t>
      </w:r>
      <w:r>
        <w:rPr>
          <w:i/>
          <w:iCs/>
        </w:rPr>
        <w:t>i</w:t>
      </w:r>
      <w:r>
        <w:t xml:space="preserve"> для толщины изоляции: </w:t>
      </w:r>
      <w:r>
        <w:rPr>
          <w:rFonts w:ascii="Symbol" w:hAnsi="Symbol"/>
        </w:rPr>
        <w:t></w:t>
      </w:r>
      <w:r>
        <w:rPr>
          <w:vertAlign w:val="subscript"/>
        </w:rPr>
        <w:t>1</w:t>
      </w:r>
      <w:r>
        <w:t xml:space="preserve"> = </w:t>
      </w:r>
      <w:r>
        <w:rPr>
          <w:rFonts w:ascii="Symbol" w:hAnsi="Symbol"/>
        </w:rPr>
        <w:t></w:t>
      </w:r>
      <w:r>
        <w:rPr>
          <w:vertAlign w:val="subscript"/>
        </w:rPr>
        <w:t>0</w:t>
      </w:r>
      <w:r>
        <w:t xml:space="preserve">1; </w:t>
      </w:r>
      <w:r>
        <w:rPr>
          <w:rFonts w:ascii="Symbol" w:hAnsi="Symbol"/>
        </w:rPr>
        <w:t></w:t>
      </w:r>
      <w:r>
        <w:rPr>
          <w:vertAlign w:val="subscript"/>
        </w:rPr>
        <w:t>2</w:t>
      </w:r>
      <w:r>
        <w:t xml:space="preserve"> = </w:t>
      </w:r>
      <w:r>
        <w:rPr>
          <w:rFonts w:ascii="Symbol" w:hAnsi="Symbol"/>
        </w:rPr>
        <w:t></w:t>
      </w:r>
      <w:r>
        <w:rPr>
          <w:vertAlign w:val="subscript"/>
        </w:rPr>
        <w:t>0</w:t>
      </w:r>
      <w:r>
        <w:t xml:space="preserve">2; </w:t>
      </w:r>
      <w:r>
        <w:rPr>
          <w:rFonts w:ascii="Symbol" w:hAnsi="Symbol"/>
        </w:rPr>
        <w:t></w:t>
      </w:r>
      <w:r>
        <w:rPr>
          <w:vertAlign w:val="subscript"/>
        </w:rPr>
        <w:t>3</w:t>
      </w:r>
      <w:r>
        <w:t xml:space="preserve"> = </w:t>
      </w:r>
      <w:r>
        <w:rPr>
          <w:rFonts w:ascii="Symbol" w:hAnsi="Symbol"/>
        </w:rPr>
        <w:t></w:t>
      </w:r>
      <w:r>
        <w:rPr>
          <w:vertAlign w:val="subscript"/>
        </w:rPr>
        <w:t>0</w:t>
      </w:r>
      <w:r>
        <w:t xml:space="preserve">3, ..., </w:t>
      </w:r>
      <w:r>
        <w:rPr>
          <w:rFonts w:ascii="Symbol" w:hAnsi="Symbol"/>
        </w:rPr>
        <w:t></w:t>
      </w:r>
      <w:r>
        <w:rPr>
          <w:i/>
          <w:iCs/>
          <w:vertAlign w:val="subscript"/>
        </w:rPr>
        <w:t>i</w:t>
      </w:r>
      <w:r>
        <w:t xml:space="preserve"> = </w:t>
      </w:r>
      <w:r>
        <w:rPr>
          <w:rFonts w:ascii="Symbol" w:hAnsi="Symbol"/>
        </w:rPr>
        <w:t></w:t>
      </w:r>
      <w:r>
        <w:rPr>
          <w:vertAlign w:val="subscript"/>
        </w:rPr>
        <w:t>0</w:t>
      </w:r>
      <w:r>
        <w:rPr>
          <w:i/>
          <w:iCs/>
        </w:rPr>
        <w:t>i</w:t>
      </w:r>
      <w:r>
        <w:t xml:space="preserve"> производят вычисление линейной плотности тепловых потоков </w:t>
      </w:r>
      <w:r w:rsidR="00D22D66">
        <w:rPr>
          <w:noProof/>
          <w:vertAlign w:val="subscript"/>
          <w:lang w:eastAsia="ru-RU"/>
        </w:rPr>
        <w:drawing>
          <wp:inline distT="0" distB="0" distL="0" distR="0" wp14:anchorId="68D9BFA9" wp14:editId="69DC892C">
            <wp:extent cx="238760" cy="238760"/>
            <wp:effectExtent l="0" t="0" r="0" b="0"/>
            <wp:docPr id="61" name="Рисунок 61" descr="image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image0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t> </w:t>
      </w:r>
      <w:r w:rsidR="00D22D66">
        <w:rPr>
          <w:noProof/>
          <w:vertAlign w:val="subscript"/>
          <w:lang w:eastAsia="ru-RU"/>
        </w:rPr>
        <w:drawing>
          <wp:inline distT="0" distB="0" distL="0" distR="0" wp14:anchorId="049AAAE9" wp14:editId="1E1666E4">
            <wp:extent cx="238760" cy="238760"/>
            <wp:effectExtent l="0" t="0" r="0" b="0"/>
            <wp:docPr id="62" name="Рисунок 62" descr="image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image0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t xml:space="preserve"> ...; </w:t>
      </w:r>
      <w:r w:rsidR="00D22D66">
        <w:rPr>
          <w:noProof/>
          <w:vertAlign w:val="subscript"/>
          <w:lang w:eastAsia="ru-RU"/>
        </w:rPr>
        <w:drawing>
          <wp:inline distT="0" distB="0" distL="0" distR="0" wp14:anchorId="3C9B716E" wp14:editId="155D6A80">
            <wp:extent cx="174625" cy="238760"/>
            <wp:effectExtent l="0" t="0" r="0" b="0"/>
            <wp:docPr id="63" name="Рисунок 63" descr="image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mage0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625" cy="238760"/>
                    </a:xfrm>
                    <a:prstGeom prst="rect">
                      <a:avLst/>
                    </a:prstGeom>
                    <a:noFill/>
                    <a:ln>
                      <a:noFill/>
                    </a:ln>
                  </pic:spPr>
                </pic:pic>
              </a:graphicData>
            </a:graphic>
          </wp:inline>
        </w:drawing>
      </w:r>
      <w:r>
        <w:t> по уравнению</w:t>
      </w:r>
    </w:p>
    <w:p w14:paraId="141BAEE6" w14:textId="0856A3D7" w:rsidR="00E94C76" w:rsidRPr="007B1CA5" w:rsidRDefault="00D42BA9" w:rsidP="007B1CA5">
      <w:pPr>
        <w:jc w:val="right"/>
        <w:rPr>
          <w:i/>
        </w:rPr>
      </w:pPr>
      <m:oMath>
        <m:sSubSup>
          <m:sSubSupPr>
            <m:ctrlPr>
              <w:rPr>
                <w:rFonts w:ascii="Cambria Math" w:hAnsi="Cambria Math"/>
                <w:i/>
                <w:sz w:val="30"/>
                <w:szCs w:val="30"/>
              </w:rPr>
            </m:ctrlPr>
          </m:sSubSupPr>
          <m:e>
            <m:r>
              <w:rPr>
                <w:rFonts w:ascii="Cambria Math" w:hAnsi="Cambria Math"/>
                <w:sz w:val="30"/>
                <w:szCs w:val="30"/>
              </w:rPr>
              <m:t>q</m:t>
            </m:r>
          </m:e>
          <m:sub>
            <m:r>
              <w:rPr>
                <w:rFonts w:ascii="Cambria Math" w:hAnsi="Cambria Math"/>
                <w:sz w:val="30"/>
                <w:szCs w:val="30"/>
              </w:rPr>
              <m:t>L</m:t>
            </m:r>
          </m:sub>
          <m:sup>
            <m:r>
              <w:rPr>
                <w:rFonts w:ascii="Cambria Math" w:hAnsi="Cambria Math"/>
                <w:sz w:val="30"/>
                <w:szCs w:val="30"/>
              </w:rPr>
              <m:t>i</m:t>
            </m:r>
          </m:sup>
        </m:sSubSup>
        <m:r>
          <w:rPr>
            <w:rFonts w:ascii="Cambria Math" w:hAnsi="Cambria Math"/>
            <w:sz w:val="30"/>
            <w:szCs w:val="30"/>
          </w:rPr>
          <m:t>=</m:t>
        </m:r>
        <m:f>
          <m:fPr>
            <m:ctrlPr>
              <w:rPr>
                <w:rFonts w:ascii="Cambria Math" w:hAnsi="Cambria Math"/>
                <w:i/>
                <w:sz w:val="30"/>
                <w:szCs w:val="30"/>
              </w:rPr>
            </m:ctrlPr>
          </m:fPr>
          <m:num>
            <m:r>
              <w:rPr>
                <w:rFonts w:ascii="Cambria Math" w:hAnsi="Cambria Math"/>
                <w:sz w:val="30"/>
                <w:szCs w:val="30"/>
              </w:rPr>
              <m:t>π(</m:t>
            </m:r>
            <m:sSub>
              <m:sSubPr>
                <m:ctrlPr>
                  <w:rPr>
                    <w:rFonts w:ascii="Cambria Math" w:hAnsi="Cambria Math"/>
                    <w:i/>
                    <w:sz w:val="30"/>
                    <w:szCs w:val="30"/>
                  </w:rPr>
                </m:ctrlPr>
              </m:sSubPr>
              <m:e>
                <m:r>
                  <w:rPr>
                    <w:rFonts w:ascii="Cambria Math" w:hAnsi="Cambria Math"/>
                    <w:sz w:val="30"/>
                    <w:szCs w:val="30"/>
                  </w:rPr>
                  <m:t>t</m:t>
                </m:r>
              </m:e>
              <m:sub>
                <m:r>
                  <w:rPr>
                    <w:rFonts w:ascii="Cambria Math" w:hAnsi="Cambria Math"/>
                    <w:sz w:val="30"/>
                    <w:szCs w:val="30"/>
                  </w:rPr>
                  <m:t>в</m:t>
                </m:r>
              </m:sub>
            </m:sSub>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t</m:t>
                </m:r>
              </m:e>
              <m:sub>
                <m:r>
                  <w:rPr>
                    <w:rFonts w:ascii="Cambria Math" w:hAnsi="Cambria Math"/>
                    <w:sz w:val="30"/>
                    <w:szCs w:val="30"/>
                  </w:rPr>
                  <m:t>1,2</m:t>
                </m:r>
              </m:sub>
            </m:sSub>
            <m:r>
              <w:rPr>
                <w:rFonts w:ascii="Cambria Math" w:hAnsi="Cambria Math"/>
                <w:sz w:val="30"/>
                <w:szCs w:val="30"/>
              </w:rPr>
              <m:t>)</m:t>
            </m:r>
          </m:num>
          <m:den>
            <m:f>
              <m:fPr>
                <m:ctrlPr>
                  <w:rPr>
                    <w:rFonts w:ascii="Cambria Math" w:hAnsi="Cambria Math"/>
                    <w:i/>
                    <w:sz w:val="30"/>
                    <w:szCs w:val="30"/>
                  </w:rPr>
                </m:ctrlPr>
              </m:fPr>
              <m:num>
                <m:r>
                  <w:rPr>
                    <w:rFonts w:ascii="Cambria Math" w:hAnsi="Cambria Math"/>
                    <w:sz w:val="30"/>
                    <w:szCs w:val="30"/>
                  </w:rPr>
                  <m:t>1</m:t>
                </m:r>
              </m:num>
              <m:den>
                <m:sSub>
                  <m:sSubPr>
                    <m:ctrlPr>
                      <w:rPr>
                        <w:rFonts w:ascii="Cambria Math" w:hAnsi="Cambria Math"/>
                        <w:i/>
                        <w:sz w:val="30"/>
                        <w:szCs w:val="30"/>
                      </w:rPr>
                    </m:ctrlPr>
                  </m:sSubPr>
                  <m:e>
                    <m:r>
                      <w:rPr>
                        <w:rFonts w:ascii="Cambria Math" w:hAnsi="Cambria Math"/>
                        <w:sz w:val="30"/>
                        <w:szCs w:val="30"/>
                      </w:rPr>
                      <m:t>α</m:t>
                    </m:r>
                  </m:e>
                  <m:sub>
                    <m:r>
                      <w:rPr>
                        <w:rFonts w:ascii="Cambria Math" w:hAnsi="Cambria Math"/>
                        <w:sz w:val="30"/>
                        <w:szCs w:val="30"/>
                      </w:rPr>
                      <m:t>н</m:t>
                    </m:r>
                  </m:sub>
                </m:sSub>
                <m:r>
                  <w:rPr>
                    <w:rFonts w:ascii="Cambria Math" w:hAnsi="Cambria Math"/>
                    <w:sz w:val="30"/>
                    <w:szCs w:val="30"/>
                  </w:rPr>
                  <m:t>(</m:t>
                </m:r>
                <m:sSubSup>
                  <m:sSubSupPr>
                    <m:ctrlPr>
                      <w:rPr>
                        <w:rFonts w:ascii="Cambria Math" w:hAnsi="Cambria Math"/>
                        <w:i/>
                        <w:sz w:val="30"/>
                        <w:szCs w:val="30"/>
                      </w:rPr>
                    </m:ctrlPr>
                  </m:sSubSupPr>
                  <m:e>
                    <m:r>
                      <w:rPr>
                        <w:rFonts w:ascii="Cambria Math" w:hAnsi="Cambria Math"/>
                        <w:sz w:val="30"/>
                        <w:szCs w:val="30"/>
                      </w:rPr>
                      <m:t>α</m:t>
                    </m:r>
                  </m:e>
                  <m:sub>
                    <m:r>
                      <w:rPr>
                        <w:rFonts w:ascii="Cambria Math" w:hAnsi="Cambria Math"/>
                        <w:sz w:val="30"/>
                        <w:szCs w:val="30"/>
                      </w:rPr>
                      <m:t>н</m:t>
                    </m:r>
                  </m:sub>
                  <m:sup>
                    <m:r>
                      <w:rPr>
                        <w:rFonts w:ascii="Cambria Math" w:hAnsi="Cambria Math"/>
                        <w:sz w:val="30"/>
                        <w:szCs w:val="30"/>
                      </w:rPr>
                      <m:t>ст</m:t>
                    </m:r>
                  </m:sup>
                </m:sSubSup>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2δ</m:t>
                    </m:r>
                  </m:e>
                  <m:sub>
                    <m:r>
                      <w:rPr>
                        <w:rFonts w:ascii="Cambria Math" w:hAnsi="Cambria Math"/>
                        <w:sz w:val="30"/>
                        <w:szCs w:val="30"/>
                      </w:rPr>
                      <m:t>0i</m:t>
                    </m:r>
                  </m:sub>
                </m:sSub>
                <m:r>
                  <w:rPr>
                    <w:rFonts w:ascii="Cambria Math" w:hAnsi="Cambria Math"/>
                    <w:sz w:val="30"/>
                    <w:szCs w:val="30"/>
                  </w:rPr>
                  <m:t>)</m:t>
                </m:r>
              </m:den>
            </m:f>
            <m:r>
              <w:rPr>
                <w:rFonts w:ascii="Cambria Math" w:hAnsi="Cambria Math"/>
                <w:sz w:val="30"/>
                <w:szCs w:val="30"/>
              </w:rPr>
              <m:t>+</m:t>
            </m:r>
            <m:f>
              <m:fPr>
                <m:ctrlPr>
                  <w:rPr>
                    <w:rFonts w:ascii="Cambria Math" w:hAnsi="Cambria Math"/>
                    <w:i/>
                    <w:sz w:val="30"/>
                    <w:szCs w:val="30"/>
                  </w:rPr>
                </m:ctrlPr>
              </m:fPr>
              <m:num>
                <m:r>
                  <w:rPr>
                    <w:rFonts w:ascii="Cambria Math" w:hAnsi="Cambria Math"/>
                    <w:sz w:val="30"/>
                    <w:szCs w:val="30"/>
                  </w:rPr>
                  <m:t>1</m:t>
                </m:r>
              </m:num>
              <m:den>
                <m:sSub>
                  <m:sSubPr>
                    <m:ctrlPr>
                      <w:rPr>
                        <w:rFonts w:ascii="Cambria Math" w:hAnsi="Cambria Math"/>
                        <w:i/>
                        <w:sz w:val="30"/>
                        <w:szCs w:val="30"/>
                      </w:rPr>
                    </m:ctrlPr>
                  </m:sSubPr>
                  <m:e>
                    <m:r>
                      <w:rPr>
                        <w:rFonts w:ascii="Cambria Math" w:hAnsi="Cambria Math"/>
                        <w:sz w:val="30"/>
                        <w:szCs w:val="30"/>
                      </w:rPr>
                      <m:t>2λ</m:t>
                    </m:r>
                  </m:e>
                  <m:sub>
                    <m:r>
                      <w:rPr>
                        <w:rFonts w:ascii="Cambria Math" w:hAnsi="Cambria Math"/>
                        <w:sz w:val="30"/>
                        <w:szCs w:val="30"/>
                      </w:rPr>
                      <m:t>из</m:t>
                    </m:r>
                  </m:sub>
                </m:sSub>
              </m:den>
            </m:f>
            <m:r>
              <w:rPr>
                <w:rFonts w:ascii="Cambria Math" w:hAnsi="Cambria Math"/>
                <w:sz w:val="30"/>
                <w:szCs w:val="30"/>
              </w:rPr>
              <m:t>ln</m:t>
            </m:r>
            <m:f>
              <m:fPr>
                <m:ctrlPr>
                  <w:rPr>
                    <w:rFonts w:ascii="Cambria Math" w:hAnsi="Cambria Math"/>
                    <w:i/>
                    <w:sz w:val="30"/>
                    <w:szCs w:val="30"/>
                  </w:rPr>
                </m:ctrlPr>
              </m:fPr>
              <m:num>
                <m:sSubSup>
                  <m:sSubSupPr>
                    <m:ctrlPr>
                      <w:rPr>
                        <w:rFonts w:ascii="Cambria Math" w:hAnsi="Cambria Math"/>
                        <w:i/>
                        <w:sz w:val="30"/>
                        <w:szCs w:val="30"/>
                      </w:rPr>
                    </m:ctrlPr>
                  </m:sSubSupPr>
                  <m:e>
                    <m:r>
                      <w:rPr>
                        <w:rFonts w:ascii="Cambria Math" w:hAnsi="Cambria Math"/>
                        <w:sz w:val="30"/>
                        <w:szCs w:val="30"/>
                        <w:lang w:val="en-US"/>
                      </w:rPr>
                      <m:t>d</m:t>
                    </m:r>
                  </m:e>
                  <m:sub>
                    <m:r>
                      <w:rPr>
                        <w:rFonts w:ascii="Cambria Math" w:hAnsi="Cambria Math"/>
                        <w:sz w:val="30"/>
                        <w:szCs w:val="30"/>
                      </w:rPr>
                      <m:t>н</m:t>
                    </m:r>
                  </m:sub>
                  <m:sup>
                    <m:r>
                      <w:rPr>
                        <w:rFonts w:ascii="Cambria Math" w:hAnsi="Cambria Math"/>
                        <w:sz w:val="30"/>
                        <w:szCs w:val="30"/>
                      </w:rPr>
                      <m:t>ст</m:t>
                    </m:r>
                  </m:sup>
                </m:sSubSup>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2δ</m:t>
                    </m:r>
                  </m:e>
                  <m:sub>
                    <m:r>
                      <w:rPr>
                        <w:rFonts w:ascii="Cambria Math" w:hAnsi="Cambria Math"/>
                        <w:sz w:val="30"/>
                        <w:szCs w:val="30"/>
                      </w:rPr>
                      <m:t>0i</m:t>
                    </m:r>
                  </m:sub>
                </m:sSub>
              </m:num>
              <m:den>
                <m:sSubSup>
                  <m:sSubSupPr>
                    <m:ctrlPr>
                      <w:rPr>
                        <w:rFonts w:ascii="Cambria Math" w:hAnsi="Cambria Math"/>
                        <w:i/>
                        <w:sz w:val="30"/>
                        <w:szCs w:val="30"/>
                      </w:rPr>
                    </m:ctrlPr>
                  </m:sSubSupPr>
                  <m:e>
                    <m:r>
                      <w:rPr>
                        <w:rFonts w:ascii="Cambria Math" w:hAnsi="Cambria Math"/>
                        <w:sz w:val="30"/>
                        <w:szCs w:val="30"/>
                        <w:lang w:val="en-US"/>
                      </w:rPr>
                      <m:t>d</m:t>
                    </m:r>
                  </m:e>
                  <m:sub>
                    <m:r>
                      <w:rPr>
                        <w:rFonts w:ascii="Cambria Math" w:hAnsi="Cambria Math"/>
                        <w:sz w:val="30"/>
                        <w:szCs w:val="30"/>
                      </w:rPr>
                      <m:t>н</m:t>
                    </m:r>
                  </m:sub>
                  <m:sup>
                    <m:r>
                      <w:rPr>
                        <w:rFonts w:ascii="Cambria Math" w:hAnsi="Cambria Math"/>
                        <w:sz w:val="30"/>
                        <w:szCs w:val="30"/>
                      </w:rPr>
                      <m:t>ст</m:t>
                    </m:r>
                  </m:sup>
                </m:sSubSup>
              </m:den>
            </m:f>
          </m:den>
        </m:f>
      </m:oMath>
      <w:r w:rsidR="007B1CA5" w:rsidRPr="007B1CA5">
        <w:rPr>
          <w:rFonts w:eastAsiaTheme="minorEastAsia"/>
          <w:sz w:val="30"/>
          <w:szCs w:val="30"/>
        </w:rPr>
        <w:t>.</w:t>
      </w:r>
      <w:r w:rsidR="007B1CA5" w:rsidRPr="007B1CA5">
        <w:rPr>
          <w:sz w:val="30"/>
          <w:szCs w:val="30"/>
        </w:rPr>
        <w:t xml:space="preserve"> </w:t>
      </w:r>
      <w:r w:rsidR="007B1CA5">
        <w:t>                                 (6.24)</w:t>
      </w:r>
    </w:p>
    <w:p w14:paraId="21F2E3F7" w14:textId="77777777" w:rsidR="00FD648B" w:rsidRDefault="00FD648B" w:rsidP="00FD648B">
      <w:pPr>
        <w:rPr>
          <w:vanish/>
          <w:color w:val="FFFFFF"/>
          <w:sz w:val="2"/>
        </w:rPr>
      </w:pPr>
      <w:r>
        <w:rPr>
          <w:vanish/>
          <w:color w:val="FFFFFF"/>
          <w:sz w:val="2"/>
        </w:rPr>
        <w:t>0123A10B1DE05946</w:t>
      </w:r>
    </w:p>
    <w:p w14:paraId="59B4ADDC" w14:textId="2E88F821" w:rsidR="005D376E" w:rsidRDefault="005D376E" w:rsidP="00C11367">
      <w:pPr>
        <w:ind w:firstLine="284"/>
      </w:pPr>
      <w:r>
        <w:t xml:space="preserve">где </w:t>
      </w:r>
      <w:r>
        <w:rPr>
          <w:rFonts w:ascii="Symbol" w:hAnsi="Symbol"/>
        </w:rPr>
        <w:t></w:t>
      </w:r>
      <w:r>
        <w:rPr>
          <w:vertAlign w:val="subscript"/>
        </w:rPr>
        <w:t>н</w:t>
      </w:r>
      <w:r>
        <w:t xml:space="preserve"> </w:t>
      </w:r>
      <w:r w:rsidR="00C11367">
        <w:t>–</w:t>
      </w:r>
      <w:r>
        <w:t xml:space="preserve"> коэффициент теплоотдачи </w:t>
      </w:r>
      <w:r w:rsidR="00141F9D">
        <w:t>наружной поверхности изоляции</w:t>
      </w:r>
      <w:r>
        <w:t>, Вт/(м</w:t>
      </w:r>
      <w:proofErr w:type="gramStart"/>
      <w:r>
        <w:rPr>
          <w:vertAlign w:val="superscript"/>
        </w:rPr>
        <w:t>2</w:t>
      </w:r>
      <w:proofErr w:type="gramEnd"/>
      <w:r>
        <w:t xml:space="preserve"> </w:t>
      </w:r>
      <w:r>
        <w:rPr>
          <w:rFonts w:ascii="Symbol" w:hAnsi="Symbol"/>
        </w:rPr>
        <w:t></w:t>
      </w:r>
      <w:r>
        <w:t xml:space="preserve"> °С);</w:t>
      </w:r>
    </w:p>
    <w:p w14:paraId="423538E9" w14:textId="4C553F65" w:rsidR="005D376E" w:rsidRDefault="005D376E" w:rsidP="00C11367">
      <w:pPr>
        <w:ind w:firstLine="284"/>
      </w:pPr>
      <w:r>
        <w:rPr>
          <w:rFonts w:ascii="Symbol" w:hAnsi="Symbol"/>
        </w:rPr>
        <w:t></w:t>
      </w:r>
      <w:proofErr w:type="gramStart"/>
      <w:r>
        <w:rPr>
          <w:vertAlign w:val="subscript"/>
        </w:rPr>
        <w:t>из</w:t>
      </w:r>
      <w:proofErr w:type="gramEnd"/>
      <w:r>
        <w:t>, – </w:t>
      </w:r>
      <w:proofErr w:type="gramStart"/>
      <w:r>
        <w:t>коэффици</w:t>
      </w:r>
      <w:r w:rsidR="00E11A64">
        <w:t>енты</w:t>
      </w:r>
      <w:proofErr w:type="gramEnd"/>
      <w:r w:rsidR="00E11A64">
        <w:t xml:space="preserve"> теплопроводности однослойной изоляции</w:t>
      </w:r>
      <w:r>
        <w:t xml:space="preserve">, Вт/(м </w:t>
      </w:r>
      <w:r>
        <w:rPr>
          <w:rFonts w:ascii="Symbol" w:hAnsi="Symbol"/>
        </w:rPr>
        <w:t></w:t>
      </w:r>
      <w:r>
        <w:t xml:space="preserve"> °С);</w:t>
      </w:r>
    </w:p>
    <w:p w14:paraId="055AE6AD" w14:textId="434BA600" w:rsidR="00141F9D" w:rsidRDefault="00141F9D" w:rsidP="00C11367">
      <w:pPr>
        <w:ind w:firstLine="284"/>
      </w:pPr>
      <w:proofErr w:type="spellStart"/>
      <w:proofErr w:type="gramStart"/>
      <w:r>
        <w:rPr>
          <w:i/>
          <w:iCs/>
        </w:rPr>
        <w:t>t</w:t>
      </w:r>
      <w:proofErr w:type="gramEnd"/>
      <w:r>
        <w:rPr>
          <w:vertAlign w:val="subscript"/>
        </w:rPr>
        <w:t>в</w:t>
      </w:r>
      <w:proofErr w:type="spellEnd"/>
      <w:r>
        <w:t xml:space="preserve"> </w:t>
      </w:r>
      <w:r w:rsidR="00C11367">
        <w:t>–</w:t>
      </w:r>
      <w:r>
        <w:t xml:space="preserve"> температура среды внутри изолируемого объекта, °С;</w:t>
      </w:r>
    </w:p>
    <w:p w14:paraId="7C8920E2" w14:textId="620F689E" w:rsidR="00141F9D" w:rsidRPr="000E2F29" w:rsidRDefault="00D42BA9" w:rsidP="00C11367">
      <w:pPr>
        <w:ind w:firstLine="284"/>
      </w:pPr>
      <m:oMath>
        <m:sSubSup>
          <m:sSubSupPr>
            <m:ctrlPr>
              <w:rPr>
                <w:rFonts w:ascii="Cambria Math" w:hAnsi="Cambria Math"/>
                <w:i/>
              </w:rPr>
            </m:ctrlPr>
          </m:sSubSupPr>
          <m:e>
            <m:r>
              <w:rPr>
                <w:rFonts w:ascii="Cambria Math" w:hAnsi="Cambria Math"/>
                <w:lang w:val="en-US"/>
              </w:rPr>
              <m:t>d</m:t>
            </m:r>
          </m:e>
          <m:sub>
            <m:r>
              <w:rPr>
                <w:rFonts w:ascii="Cambria Math" w:hAnsi="Cambria Math"/>
              </w:rPr>
              <m:t>н</m:t>
            </m:r>
          </m:sub>
          <m:sup>
            <m:r>
              <w:rPr>
                <w:rFonts w:ascii="Cambria Math" w:hAnsi="Cambria Math"/>
              </w:rPr>
              <m:t>ст</m:t>
            </m:r>
          </m:sup>
        </m:sSubSup>
      </m:oMath>
      <w:r w:rsidR="00141F9D">
        <w:t> </w:t>
      </w:r>
      <w:r w:rsidR="00C11367">
        <w:t>–</w:t>
      </w:r>
      <w:r w:rsidR="00141F9D">
        <w:t xml:space="preserve"> внутренний и наружный диаметры стенки изолируемого объекта, </w:t>
      </w:r>
      <w:proofErr w:type="gramStart"/>
      <w:r w:rsidR="00141F9D">
        <w:t>м</w:t>
      </w:r>
      <w:proofErr w:type="gramEnd"/>
      <w:r w:rsidR="000E2F29">
        <w:t>.</w:t>
      </w:r>
    </w:p>
    <w:p w14:paraId="344E90C7" w14:textId="5E5F63EB" w:rsidR="00FD648B" w:rsidRDefault="00FD648B" w:rsidP="00C11367">
      <w:pPr>
        <w:ind w:firstLine="284"/>
      </w:pPr>
      <w:r>
        <w:t xml:space="preserve">На каждом шаге вычислений </w:t>
      </w:r>
      <w:r>
        <w:rPr>
          <w:i/>
          <w:iCs/>
        </w:rPr>
        <w:t>i</w:t>
      </w:r>
      <w:r>
        <w:t xml:space="preserve"> производится сравнение </w:t>
      </w:r>
      <m:oMath>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rPr>
              <m:t>i</m:t>
            </m:r>
          </m:sup>
        </m:sSubSup>
      </m:oMath>
      <w:r>
        <w:t xml:space="preserve"> с заданным </w:t>
      </w:r>
      <w:r>
        <w:lastRenderedPageBreak/>
        <w:t>значением нормативного удельного потока</w:t>
      </w:r>
      <w:r w:rsidR="007B1CA5">
        <w:t xml:space="preserve"> </w:t>
      </w:r>
      <m:oMath>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rPr>
              <m:t>н</m:t>
            </m:r>
          </m:sup>
        </m:sSubSup>
      </m:oMath>
      <w:r>
        <w:t xml:space="preserve"> При выполнении условия</w:t>
      </w:r>
    </w:p>
    <w:p w14:paraId="0C890584" w14:textId="79B3F8A4" w:rsidR="007B1CA5" w:rsidRDefault="00D42BA9" w:rsidP="007B1CA5">
      <w:pPr>
        <w:jc w:val="right"/>
      </w:pPr>
      <m:oMath>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q</m:t>
            </m:r>
          </m:e>
          <m:sub>
            <m:r>
              <w:rPr>
                <w:rFonts w:ascii="Cambria Math" w:hAnsi="Cambria Math"/>
              </w:rPr>
              <m:t>L</m:t>
            </m:r>
          </m:sub>
          <m:sup>
            <m:r>
              <w:rPr>
                <w:rFonts w:ascii="Cambria Math" w:hAnsi="Cambria Math"/>
              </w:rPr>
              <m:t>н</m:t>
            </m:r>
          </m:sup>
        </m:sSubSup>
        <m:r>
          <w:rPr>
            <w:rFonts w:ascii="Cambria Math" w:hAnsi="Cambria Math"/>
          </w:rPr>
          <m:t>≤0</m:t>
        </m:r>
      </m:oMath>
      <w:r w:rsidR="007B1CA5">
        <w:t>                                                      (6.25)</w:t>
      </w:r>
    </w:p>
    <w:p w14:paraId="52612748" w14:textId="77777777" w:rsidR="00FD648B" w:rsidRDefault="00FD648B" w:rsidP="00C11367">
      <w:pPr>
        <w:ind w:firstLine="284"/>
      </w:pPr>
      <w:r>
        <w:t xml:space="preserve">вычисления заканчиваются, а найденная величина </w:t>
      </w:r>
      <w:r>
        <w:rPr>
          <w:rFonts w:ascii="Symbol" w:hAnsi="Symbol"/>
        </w:rPr>
        <w:t></w:t>
      </w:r>
      <w:r>
        <w:t xml:space="preserve"> = </w:t>
      </w:r>
      <w:r>
        <w:rPr>
          <w:rFonts w:ascii="Symbol" w:hAnsi="Symbol"/>
        </w:rPr>
        <w:t></w:t>
      </w:r>
      <w:r>
        <w:rPr>
          <w:vertAlign w:val="subscript"/>
        </w:rPr>
        <w:t>0</w:t>
      </w:r>
      <w:r>
        <w:rPr>
          <w:i/>
          <w:iCs/>
        </w:rPr>
        <w:t>i</w:t>
      </w:r>
      <w:r>
        <w:t xml:space="preserve"> является искомой, обеспечивающей заданную величину тепловых потерь.</w:t>
      </w:r>
    </w:p>
    <w:p w14:paraId="742CC51A" w14:textId="50D32AC3" w:rsidR="00FD648B" w:rsidRDefault="00FD648B" w:rsidP="00C11367">
      <w:pPr>
        <w:ind w:firstLine="284"/>
      </w:pPr>
      <w:r>
        <w:t>Расчетные параметры при определении толщины изоляции по нормируемой плотности теплового потока следует принимать по 5</w:t>
      </w:r>
      <w:r w:rsidRPr="00FD648B">
        <w:t>.1.1</w:t>
      </w:r>
      <w:r w:rsidR="00C11367">
        <w:t>-</w:t>
      </w:r>
      <w:r>
        <w:t>5.1.5.</w:t>
      </w:r>
    </w:p>
    <w:p w14:paraId="62F571E8" w14:textId="2F3F5C65" w:rsidR="003B17AB" w:rsidRDefault="003B17AB">
      <w:pPr>
        <w:widowControl/>
        <w:spacing w:after="200" w:line="276" w:lineRule="auto"/>
        <w:ind w:firstLine="0"/>
        <w:jc w:val="left"/>
      </w:pPr>
      <w:r>
        <w:br w:type="page"/>
      </w:r>
    </w:p>
    <w:p w14:paraId="20283207" w14:textId="03FC0871" w:rsidR="003B17AB" w:rsidRDefault="003B17AB" w:rsidP="003B17AB">
      <w:pPr>
        <w:pStyle w:val="1"/>
      </w:pPr>
      <w:bookmarkStart w:id="24" w:name="_Toc4238387"/>
      <w:r>
        <w:lastRenderedPageBreak/>
        <w:t>Исходные данные для расчетной работы</w:t>
      </w:r>
      <w:bookmarkEnd w:id="24"/>
    </w:p>
    <w:p w14:paraId="4113FC00" w14:textId="77777777" w:rsidR="003B17AB" w:rsidRPr="00535E54" w:rsidRDefault="003B17AB" w:rsidP="003B17AB"/>
    <w:p w14:paraId="2CC86DC7" w14:textId="737025C7" w:rsidR="001A015B" w:rsidRDefault="003B17AB" w:rsidP="003B17AB">
      <w:pPr>
        <w:ind w:firstLine="284"/>
      </w:pPr>
      <w:r>
        <w:t>Исходные данные для выполнения расчетной работы</w:t>
      </w:r>
      <w:r w:rsidR="00C029FD">
        <w:t xml:space="preserve"> выбираются с учетом порядкового номера студента в журнале по следующей таблице:</w:t>
      </w:r>
    </w:p>
    <w:tbl>
      <w:tblPr>
        <w:tblStyle w:val="afa"/>
        <w:tblW w:w="0" w:type="auto"/>
        <w:tblLook w:val="04A0" w:firstRow="1" w:lastRow="0" w:firstColumn="1" w:lastColumn="0" w:noHBand="0" w:noVBand="1"/>
      </w:tblPr>
      <w:tblGrid>
        <w:gridCol w:w="1526"/>
        <w:gridCol w:w="2410"/>
        <w:gridCol w:w="1971"/>
        <w:gridCol w:w="1971"/>
        <w:gridCol w:w="1971"/>
      </w:tblGrid>
      <w:tr w:rsidR="00C029FD" w14:paraId="19E1717E" w14:textId="77777777" w:rsidTr="00C029FD">
        <w:tc>
          <w:tcPr>
            <w:tcW w:w="1526" w:type="dxa"/>
          </w:tcPr>
          <w:p w14:paraId="42A65DD8" w14:textId="37FAF335" w:rsidR="00C029FD" w:rsidRPr="00C029FD" w:rsidRDefault="00C029FD" w:rsidP="00C029FD">
            <w:pPr>
              <w:spacing w:line="240" w:lineRule="auto"/>
              <w:ind w:firstLine="0"/>
              <w:jc w:val="center"/>
              <w:rPr>
                <w:sz w:val="24"/>
              </w:rPr>
            </w:pPr>
            <w:r>
              <w:rPr>
                <w:sz w:val="24"/>
              </w:rPr>
              <w:t>Порядковый номер</w:t>
            </w:r>
          </w:p>
        </w:tc>
        <w:tc>
          <w:tcPr>
            <w:tcW w:w="2410" w:type="dxa"/>
          </w:tcPr>
          <w:p w14:paraId="036AF121" w14:textId="3150F911" w:rsidR="00C029FD" w:rsidRPr="00C029FD" w:rsidRDefault="00C029FD" w:rsidP="00C029FD">
            <w:pPr>
              <w:spacing w:line="240" w:lineRule="auto"/>
              <w:ind w:firstLine="0"/>
              <w:jc w:val="center"/>
              <w:rPr>
                <w:sz w:val="24"/>
              </w:rPr>
            </w:pPr>
            <w:r>
              <w:rPr>
                <w:sz w:val="24"/>
              </w:rPr>
              <w:t>Изолируемый объект</w:t>
            </w:r>
          </w:p>
        </w:tc>
        <w:tc>
          <w:tcPr>
            <w:tcW w:w="1971" w:type="dxa"/>
          </w:tcPr>
          <w:p w14:paraId="38B1214E" w14:textId="5F1CB258" w:rsidR="00C029FD" w:rsidRPr="00C029FD" w:rsidRDefault="00C029FD" w:rsidP="00C029FD">
            <w:pPr>
              <w:spacing w:line="240" w:lineRule="auto"/>
              <w:ind w:firstLine="0"/>
              <w:jc w:val="center"/>
              <w:rPr>
                <w:sz w:val="24"/>
              </w:rPr>
            </w:pPr>
            <w:r>
              <w:rPr>
                <w:sz w:val="24"/>
              </w:rPr>
              <w:t xml:space="preserve">Температура внутри, </w:t>
            </w:r>
            <w:r>
              <w:rPr>
                <w:rFonts w:cs="Times New Roman"/>
                <w:sz w:val="24"/>
              </w:rPr>
              <w:t>°</w:t>
            </w:r>
            <w:proofErr w:type="gramStart"/>
            <w:r>
              <w:rPr>
                <w:sz w:val="24"/>
              </w:rPr>
              <w:t>С</w:t>
            </w:r>
            <w:proofErr w:type="gramEnd"/>
          </w:p>
        </w:tc>
        <w:tc>
          <w:tcPr>
            <w:tcW w:w="1971" w:type="dxa"/>
          </w:tcPr>
          <w:p w14:paraId="7E578E84" w14:textId="47D09E46" w:rsidR="00C029FD" w:rsidRPr="00C029FD" w:rsidRDefault="00C029FD" w:rsidP="00C029FD">
            <w:pPr>
              <w:spacing w:line="240" w:lineRule="auto"/>
              <w:ind w:firstLine="0"/>
              <w:jc w:val="center"/>
              <w:rPr>
                <w:sz w:val="24"/>
              </w:rPr>
            </w:pPr>
            <w:r>
              <w:rPr>
                <w:sz w:val="24"/>
              </w:rPr>
              <w:t xml:space="preserve">Расчетная температура воздуха, </w:t>
            </w:r>
            <w:r>
              <w:rPr>
                <w:rFonts w:cs="Times New Roman"/>
                <w:sz w:val="24"/>
              </w:rPr>
              <w:t>°</w:t>
            </w:r>
            <w:proofErr w:type="gramStart"/>
            <w:r>
              <w:rPr>
                <w:sz w:val="24"/>
              </w:rPr>
              <w:t>С</w:t>
            </w:r>
            <w:proofErr w:type="gramEnd"/>
          </w:p>
        </w:tc>
        <w:tc>
          <w:tcPr>
            <w:tcW w:w="1971" w:type="dxa"/>
          </w:tcPr>
          <w:p w14:paraId="00034E5A" w14:textId="2954CDD4" w:rsidR="00C029FD" w:rsidRPr="00C029FD" w:rsidRDefault="00C029FD" w:rsidP="00C029FD">
            <w:pPr>
              <w:spacing w:line="240" w:lineRule="auto"/>
              <w:ind w:firstLine="0"/>
              <w:jc w:val="center"/>
              <w:rPr>
                <w:sz w:val="24"/>
              </w:rPr>
            </w:pPr>
            <w:r>
              <w:rPr>
                <w:sz w:val="24"/>
              </w:rPr>
              <w:t xml:space="preserve">Расчетная скорость ветра, </w:t>
            </w:r>
            <w:proofErr w:type="gramStart"/>
            <w:r>
              <w:rPr>
                <w:sz w:val="24"/>
              </w:rPr>
              <w:t>м</w:t>
            </w:r>
            <w:proofErr w:type="gramEnd"/>
            <w:r>
              <w:rPr>
                <w:sz w:val="24"/>
              </w:rPr>
              <w:t>/сек</w:t>
            </w:r>
          </w:p>
        </w:tc>
      </w:tr>
      <w:tr w:rsidR="00C029FD" w14:paraId="2873E92F" w14:textId="77777777" w:rsidTr="00C029FD">
        <w:tc>
          <w:tcPr>
            <w:tcW w:w="1526" w:type="dxa"/>
          </w:tcPr>
          <w:p w14:paraId="78CBBB59" w14:textId="35691528" w:rsidR="00C029FD" w:rsidRPr="00C029FD" w:rsidRDefault="00C029FD" w:rsidP="00C029FD">
            <w:pPr>
              <w:spacing w:line="240" w:lineRule="auto"/>
              <w:ind w:firstLine="0"/>
              <w:jc w:val="center"/>
              <w:rPr>
                <w:sz w:val="24"/>
              </w:rPr>
            </w:pPr>
            <w:r>
              <w:rPr>
                <w:sz w:val="24"/>
              </w:rPr>
              <w:t>1</w:t>
            </w:r>
          </w:p>
        </w:tc>
        <w:tc>
          <w:tcPr>
            <w:tcW w:w="2410" w:type="dxa"/>
          </w:tcPr>
          <w:p w14:paraId="3ADF4571" w14:textId="077CD439" w:rsidR="00C029FD" w:rsidRPr="00C029FD" w:rsidRDefault="00C029FD" w:rsidP="00C029FD">
            <w:pPr>
              <w:spacing w:line="240" w:lineRule="auto"/>
              <w:ind w:firstLine="0"/>
              <w:jc w:val="center"/>
              <w:rPr>
                <w:sz w:val="24"/>
              </w:rPr>
            </w:pPr>
            <w:proofErr w:type="spellStart"/>
            <w:r>
              <w:rPr>
                <w:sz w:val="24"/>
              </w:rPr>
              <w:t>РВС</w:t>
            </w:r>
            <w:proofErr w:type="spellEnd"/>
            <w:r>
              <w:rPr>
                <w:sz w:val="24"/>
              </w:rPr>
              <w:t xml:space="preserve"> 1000</w:t>
            </w:r>
          </w:p>
        </w:tc>
        <w:tc>
          <w:tcPr>
            <w:tcW w:w="1971" w:type="dxa"/>
          </w:tcPr>
          <w:p w14:paraId="2277D28D" w14:textId="69BC201F" w:rsidR="00C029FD" w:rsidRPr="00C029FD" w:rsidRDefault="00C029FD" w:rsidP="00C029FD">
            <w:pPr>
              <w:spacing w:line="240" w:lineRule="auto"/>
              <w:ind w:firstLine="0"/>
              <w:jc w:val="center"/>
              <w:rPr>
                <w:sz w:val="24"/>
              </w:rPr>
            </w:pPr>
            <w:r>
              <w:rPr>
                <w:sz w:val="24"/>
              </w:rPr>
              <w:t>90</w:t>
            </w:r>
          </w:p>
        </w:tc>
        <w:tc>
          <w:tcPr>
            <w:tcW w:w="1971" w:type="dxa"/>
          </w:tcPr>
          <w:p w14:paraId="69D51E2C" w14:textId="797E8480" w:rsidR="00C029FD" w:rsidRPr="00C029FD" w:rsidRDefault="00C029FD" w:rsidP="00C029FD">
            <w:pPr>
              <w:spacing w:line="240" w:lineRule="auto"/>
              <w:ind w:firstLine="0"/>
              <w:jc w:val="center"/>
              <w:rPr>
                <w:sz w:val="24"/>
              </w:rPr>
            </w:pPr>
            <w:r>
              <w:rPr>
                <w:sz w:val="24"/>
              </w:rPr>
              <w:t>+20</w:t>
            </w:r>
          </w:p>
        </w:tc>
        <w:tc>
          <w:tcPr>
            <w:tcW w:w="1971" w:type="dxa"/>
          </w:tcPr>
          <w:p w14:paraId="2FF36B9B" w14:textId="2553224B" w:rsidR="00C029FD" w:rsidRPr="00C029FD" w:rsidRDefault="00C029FD" w:rsidP="00C029FD">
            <w:pPr>
              <w:spacing w:line="240" w:lineRule="auto"/>
              <w:ind w:firstLine="0"/>
              <w:jc w:val="center"/>
              <w:rPr>
                <w:sz w:val="24"/>
              </w:rPr>
            </w:pPr>
            <w:r>
              <w:rPr>
                <w:sz w:val="24"/>
              </w:rPr>
              <w:t>5</w:t>
            </w:r>
          </w:p>
        </w:tc>
      </w:tr>
      <w:tr w:rsidR="00C029FD" w14:paraId="3C1BCED9" w14:textId="77777777" w:rsidTr="00C029FD">
        <w:tc>
          <w:tcPr>
            <w:tcW w:w="1526" w:type="dxa"/>
          </w:tcPr>
          <w:p w14:paraId="01C57BAE" w14:textId="1B5D82E4" w:rsidR="00C029FD" w:rsidRPr="00C029FD" w:rsidRDefault="00C029FD" w:rsidP="00C029FD">
            <w:pPr>
              <w:spacing w:line="240" w:lineRule="auto"/>
              <w:ind w:firstLine="0"/>
              <w:jc w:val="center"/>
              <w:rPr>
                <w:sz w:val="24"/>
              </w:rPr>
            </w:pPr>
            <w:r>
              <w:rPr>
                <w:sz w:val="24"/>
              </w:rPr>
              <w:t>2</w:t>
            </w:r>
          </w:p>
        </w:tc>
        <w:tc>
          <w:tcPr>
            <w:tcW w:w="2410" w:type="dxa"/>
          </w:tcPr>
          <w:p w14:paraId="10268041" w14:textId="6DD2A0AA" w:rsidR="00C029FD" w:rsidRPr="00C029FD" w:rsidRDefault="00C029FD" w:rsidP="00C029FD">
            <w:pPr>
              <w:spacing w:line="240" w:lineRule="auto"/>
              <w:ind w:firstLine="0"/>
              <w:jc w:val="center"/>
              <w:rPr>
                <w:sz w:val="24"/>
              </w:rPr>
            </w:pPr>
            <w:proofErr w:type="spellStart"/>
            <w:r>
              <w:rPr>
                <w:sz w:val="24"/>
              </w:rPr>
              <w:t>РГС</w:t>
            </w:r>
            <w:proofErr w:type="spellEnd"/>
            <w:r>
              <w:rPr>
                <w:sz w:val="24"/>
              </w:rPr>
              <w:t xml:space="preserve"> 50</w:t>
            </w:r>
          </w:p>
        </w:tc>
        <w:tc>
          <w:tcPr>
            <w:tcW w:w="1971" w:type="dxa"/>
          </w:tcPr>
          <w:p w14:paraId="30130061" w14:textId="71292F5C" w:rsidR="00C029FD" w:rsidRPr="00C029FD" w:rsidRDefault="00C029FD" w:rsidP="00C029FD">
            <w:pPr>
              <w:spacing w:line="240" w:lineRule="auto"/>
              <w:ind w:firstLine="0"/>
              <w:jc w:val="center"/>
              <w:rPr>
                <w:sz w:val="24"/>
              </w:rPr>
            </w:pPr>
            <w:r>
              <w:rPr>
                <w:sz w:val="24"/>
              </w:rPr>
              <w:t>150</w:t>
            </w:r>
          </w:p>
        </w:tc>
        <w:tc>
          <w:tcPr>
            <w:tcW w:w="1971" w:type="dxa"/>
          </w:tcPr>
          <w:p w14:paraId="64024DA5" w14:textId="05AE2900" w:rsidR="00C029FD" w:rsidRPr="00C029FD" w:rsidRDefault="00C029FD" w:rsidP="00C029FD">
            <w:pPr>
              <w:spacing w:line="240" w:lineRule="auto"/>
              <w:ind w:firstLine="0"/>
              <w:jc w:val="center"/>
              <w:rPr>
                <w:sz w:val="24"/>
              </w:rPr>
            </w:pPr>
            <w:r>
              <w:rPr>
                <w:sz w:val="24"/>
              </w:rPr>
              <w:t>+20</w:t>
            </w:r>
          </w:p>
        </w:tc>
        <w:tc>
          <w:tcPr>
            <w:tcW w:w="1971" w:type="dxa"/>
          </w:tcPr>
          <w:p w14:paraId="4769ACED" w14:textId="015767A6" w:rsidR="00C029FD" w:rsidRPr="00C029FD" w:rsidRDefault="00C029FD" w:rsidP="00C029FD">
            <w:pPr>
              <w:spacing w:line="240" w:lineRule="auto"/>
              <w:ind w:firstLine="0"/>
              <w:jc w:val="center"/>
              <w:rPr>
                <w:sz w:val="24"/>
              </w:rPr>
            </w:pPr>
            <w:r>
              <w:rPr>
                <w:sz w:val="24"/>
              </w:rPr>
              <w:t>5</w:t>
            </w:r>
          </w:p>
        </w:tc>
      </w:tr>
      <w:tr w:rsidR="00C029FD" w14:paraId="7D4F39D2" w14:textId="77777777" w:rsidTr="00C029FD">
        <w:tc>
          <w:tcPr>
            <w:tcW w:w="1526" w:type="dxa"/>
          </w:tcPr>
          <w:p w14:paraId="11DB3101" w14:textId="6D7312C2" w:rsidR="00C029FD" w:rsidRPr="00C029FD" w:rsidRDefault="00C029FD" w:rsidP="00C029FD">
            <w:pPr>
              <w:spacing w:line="240" w:lineRule="auto"/>
              <w:ind w:firstLine="0"/>
              <w:jc w:val="center"/>
              <w:rPr>
                <w:sz w:val="24"/>
              </w:rPr>
            </w:pPr>
            <w:r>
              <w:rPr>
                <w:sz w:val="24"/>
              </w:rPr>
              <w:t>3</w:t>
            </w:r>
          </w:p>
        </w:tc>
        <w:tc>
          <w:tcPr>
            <w:tcW w:w="2410" w:type="dxa"/>
          </w:tcPr>
          <w:p w14:paraId="20F3A27F" w14:textId="446A8EB9"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3DAD9F47" w14:textId="540ABE0D" w:rsidR="00C029FD" w:rsidRPr="00C029FD" w:rsidRDefault="00C029FD" w:rsidP="00C029FD">
            <w:pPr>
              <w:spacing w:line="240" w:lineRule="auto"/>
              <w:ind w:firstLine="0"/>
              <w:jc w:val="center"/>
              <w:rPr>
                <w:sz w:val="24"/>
              </w:rPr>
            </w:pPr>
            <w:r>
              <w:rPr>
                <w:sz w:val="24"/>
              </w:rPr>
              <w:t>140</w:t>
            </w:r>
          </w:p>
        </w:tc>
        <w:tc>
          <w:tcPr>
            <w:tcW w:w="1971" w:type="dxa"/>
          </w:tcPr>
          <w:p w14:paraId="48C44906" w14:textId="05679A47" w:rsidR="00C029FD" w:rsidRPr="00C029FD" w:rsidRDefault="00C029FD" w:rsidP="00C029FD">
            <w:pPr>
              <w:spacing w:line="240" w:lineRule="auto"/>
              <w:ind w:firstLine="0"/>
              <w:jc w:val="center"/>
              <w:rPr>
                <w:sz w:val="24"/>
              </w:rPr>
            </w:pPr>
            <w:r>
              <w:rPr>
                <w:sz w:val="24"/>
              </w:rPr>
              <w:t>+20</w:t>
            </w:r>
          </w:p>
        </w:tc>
        <w:tc>
          <w:tcPr>
            <w:tcW w:w="1971" w:type="dxa"/>
          </w:tcPr>
          <w:p w14:paraId="2D324A0A" w14:textId="112FFAF6" w:rsidR="00C029FD" w:rsidRPr="00C029FD" w:rsidRDefault="00C029FD" w:rsidP="00C029FD">
            <w:pPr>
              <w:spacing w:line="240" w:lineRule="auto"/>
              <w:ind w:firstLine="0"/>
              <w:jc w:val="center"/>
              <w:rPr>
                <w:sz w:val="24"/>
              </w:rPr>
            </w:pPr>
            <w:r>
              <w:rPr>
                <w:sz w:val="24"/>
              </w:rPr>
              <w:t>5</w:t>
            </w:r>
          </w:p>
        </w:tc>
      </w:tr>
      <w:tr w:rsidR="00C029FD" w14:paraId="06F6A3AB" w14:textId="77777777" w:rsidTr="00C029FD">
        <w:tc>
          <w:tcPr>
            <w:tcW w:w="1526" w:type="dxa"/>
          </w:tcPr>
          <w:p w14:paraId="636A2579" w14:textId="72A38393" w:rsidR="00C029FD" w:rsidRPr="00C029FD" w:rsidRDefault="00C029FD" w:rsidP="00C029FD">
            <w:pPr>
              <w:spacing w:line="240" w:lineRule="auto"/>
              <w:ind w:firstLine="0"/>
              <w:jc w:val="center"/>
              <w:rPr>
                <w:sz w:val="24"/>
              </w:rPr>
            </w:pPr>
            <w:r>
              <w:rPr>
                <w:sz w:val="24"/>
              </w:rPr>
              <w:t>4</w:t>
            </w:r>
          </w:p>
        </w:tc>
        <w:tc>
          <w:tcPr>
            <w:tcW w:w="2410" w:type="dxa"/>
          </w:tcPr>
          <w:p w14:paraId="7A2C7A48" w14:textId="265F9D02"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175C0881" w14:textId="3B29ECA3" w:rsidR="00C029FD" w:rsidRPr="00C029FD" w:rsidRDefault="00C029FD" w:rsidP="00C029FD">
            <w:pPr>
              <w:spacing w:line="240" w:lineRule="auto"/>
              <w:ind w:firstLine="0"/>
              <w:jc w:val="center"/>
              <w:rPr>
                <w:sz w:val="24"/>
              </w:rPr>
            </w:pPr>
            <w:r>
              <w:rPr>
                <w:sz w:val="24"/>
              </w:rPr>
              <w:t>100</w:t>
            </w:r>
          </w:p>
        </w:tc>
        <w:tc>
          <w:tcPr>
            <w:tcW w:w="1971" w:type="dxa"/>
          </w:tcPr>
          <w:p w14:paraId="40BF095E" w14:textId="72964EE3" w:rsidR="00C029FD" w:rsidRPr="00C029FD" w:rsidRDefault="00C029FD" w:rsidP="00C029FD">
            <w:pPr>
              <w:spacing w:line="240" w:lineRule="auto"/>
              <w:ind w:firstLine="0"/>
              <w:jc w:val="center"/>
              <w:rPr>
                <w:sz w:val="24"/>
              </w:rPr>
            </w:pPr>
            <w:r>
              <w:rPr>
                <w:sz w:val="24"/>
              </w:rPr>
              <w:t>+20</w:t>
            </w:r>
          </w:p>
        </w:tc>
        <w:tc>
          <w:tcPr>
            <w:tcW w:w="1971" w:type="dxa"/>
          </w:tcPr>
          <w:p w14:paraId="7BD72014" w14:textId="78BB76EC" w:rsidR="00C029FD" w:rsidRPr="00C029FD" w:rsidRDefault="00C029FD" w:rsidP="00C029FD">
            <w:pPr>
              <w:spacing w:line="240" w:lineRule="auto"/>
              <w:ind w:firstLine="0"/>
              <w:jc w:val="center"/>
              <w:rPr>
                <w:sz w:val="24"/>
              </w:rPr>
            </w:pPr>
            <w:r>
              <w:rPr>
                <w:sz w:val="24"/>
              </w:rPr>
              <w:t>5</w:t>
            </w:r>
          </w:p>
        </w:tc>
      </w:tr>
      <w:tr w:rsidR="00C029FD" w14:paraId="69C26698" w14:textId="77777777" w:rsidTr="00C029FD">
        <w:tc>
          <w:tcPr>
            <w:tcW w:w="1526" w:type="dxa"/>
          </w:tcPr>
          <w:p w14:paraId="3EF18919" w14:textId="05FB9C36" w:rsidR="00C029FD" w:rsidRPr="00C029FD" w:rsidRDefault="00C029FD" w:rsidP="00C029FD">
            <w:pPr>
              <w:spacing w:line="240" w:lineRule="auto"/>
              <w:ind w:firstLine="0"/>
              <w:jc w:val="center"/>
              <w:rPr>
                <w:sz w:val="24"/>
              </w:rPr>
            </w:pPr>
            <w:r>
              <w:rPr>
                <w:sz w:val="24"/>
              </w:rPr>
              <w:t>5</w:t>
            </w:r>
          </w:p>
        </w:tc>
        <w:tc>
          <w:tcPr>
            <w:tcW w:w="2410" w:type="dxa"/>
          </w:tcPr>
          <w:p w14:paraId="532563D7" w14:textId="49480348" w:rsidR="00C029FD" w:rsidRPr="00C029FD" w:rsidRDefault="00C029FD" w:rsidP="00C029FD">
            <w:pPr>
              <w:spacing w:line="240" w:lineRule="auto"/>
              <w:ind w:firstLine="0"/>
              <w:jc w:val="center"/>
              <w:rPr>
                <w:sz w:val="24"/>
              </w:rPr>
            </w:pPr>
            <w:proofErr w:type="spellStart"/>
            <w:r>
              <w:rPr>
                <w:sz w:val="24"/>
              </w:rPr>
              <w:t>РВС</w:t>
            </w:r>
            <w:proofErr w:type="spellEnd"/>
            <w:r>
              <w:rPr>
                <w:sz w:val="24"/>
              </w:rPr>
              <w:t xml:space="preserve"> 1000</w:t>
            </w:r>
          </w:p>
        </w:tc>
        <w:tc>
          <w:tcPr>
            <w:tcW w:w="1971" w:type="dxa"/>
          </w:tcPr>
          <w:p w14:paraId="5C740E30" w14:textId="526802FA" w:rsidR="00C029FD" w:rsidRPr="00C029FD" w:rsidRDefault="00C029FD" w:rsidP="00C029FD">
            <w:pPr>
              <w:spacing w:line="240" w:lineRule="auto"/>
              <w:ind w:firstLine="0"/>
              <w:jc w:val="center"/>
              <w:rPr>
                <w:sz w:val="24"/>
              </w:rPr>
            </w:pPr>
            <w:r>
              <w:rPr>
                <w:sz w:val="24"/>
              </w:rPr>
              <w:t>110</w:t>
            </w:r>
          </w:p>
        </w:tc>
        <w:tc>
          <w:tcPr>
            <w:tcW w:w="1971" w:type="dxa"/>
          </w:tcPr>
          <w:p w14:paraId="6B513488" w14:textId="0B5D440B" w:rsidR="00C029FD" w:rsidRPr="00C029FD" w:rsidRDefault="00C029FD" w:rsidP="00C029FD">
            <w:pPr>
              <w:spacing w:line="240" w:lineRule="auto"/>
              <w:ind w:firstLine="0"/>
              <w:jc w:val="center"/>
              <w:rPr>
                <w:sz w:val="24"/>
              </w:rPr>
            </w:pPr>
            <w:r>
              <w:rPr>
                <w:sz w:val="24"/>
              </w:rPr>
              <w:t>+25</w:t>
            </w:r>
          </w:p>
        </w:tc>
        <w:tc>
          <w:tcPr>
            <w:tcW w:w="1971" w:type="dxa"/>
          </w:tcPr>
          <w:p w14:paraId="2559313B" w14:textId="4ACE32FB" w:rsidR="00C029FD" w:rsidRPr="00C029FD" w:rsidRDefault="00C029FD" w:rsidP="00C029FD">
            <w:pPr>
              <w:spacing w:line="240" w:lineRule="auto"/>
              <w:ind w:firstLine="0"/>
              <w:jc w:val="center"/>
              <w:rPr>
                <w:sz w:val="24"/>
              </w:rPr>
            </w:pPr>
            <w:r>
              <w:rPr>
                <w:sz w:val="24"/>
              </w:rPr>
              <w:t>5</w:t>
            </w:r>
          </w:p>
        </w:tc>
      </w:tr>
      <w:tr w:rsidR="00C029FD" w14:paraId="7B2B0C45" w14:textId="77777777" w:rsidTr="00C029FD">
        <w:tc>
          <w:tcPr>
            <w:tcW w:w="1526" w:type="dxa"/>
          </w:tcPr>
          <w:p w14:paraId="61E6BDF7" w14:textId="20A47632" w:rsidR="00C029FD" w:rsidRPr="00C029FD" w:rsidRDefault="00C029FD" w:rsidP="00C029FD">
            <w:pPr>
              <w:spacing w:line="240" w:lineRule="auto"/>
              <w:ind w:firstLine="0"/>
              <w:jc w:val="center"/>
              <w:rPr>
                <w:sz w:val="24"/>
              </w:rPr>
            </w:pPr>
            <w:r>
              <w:rPr>
                <w:sz w:val="24"/>
              </w:rPr>
              <w:t>6</w:t>
            </w:r>
          </w:p>
        </w:tc>
        <w:tc>
          <w:tcPr>
            <w:tcW w:w="2410" w:type="dxa"/>
          </w:tcPr>
          <w:p w14:paraId="6C12AA62" w14:textId="6AB2AFE7" w:rsidR="00C029FD" w:rsidRPr="00C029FD" w:rsidRDefault="00C029FD" w:rsidP="00C029FD">
            <w:pPr>
              <w:spacing w:line="240" w:lineRule="auto"/>
              <w:ind w:firstLine="0"/>
              <w:jc w:val="center"/>
              <w:rPr>
                <w:sz w:val="24"/>
              </w:rPr>
            </w:pPr>
            <w:proofErr w:type="spellStart"/>
            <w:r>
              <w:rPr>
                <w:sz w:val="24"/>
              </w:rPr>
              <w:t>РГС</w:t>
            </w:r>
            <w:proofErr w:type="spellEnd"/>
            <w:r>
              <w:rPr>
                <w:sz w:val="24"/>
              </w:rPr>
              <w:t xml:space="preserve"> 50</w:t>
            </w:r>
          </w:p>
        </w:tc>
        <w:tc>
          <w:tcPr>
            <w:tcW w:w="1971" w:type="dxa"/>
          </w:tcPr>
          <w:p w14:paraId="231F62E5" w14:textId="7B4721E2" w:rsidR="00C029FD" w:rsidRPr="00C029FD" w:rsidRDefault="00C029FD" w:rsidP="00C029FD">
            <w:pPr>
              <w:spacing w:line="240" w:lineRule="auto"/>
              <w:ind w:firstLine="0"/>
              <w:jc w:val="center"/>
              <w:rPr>
                <w:sz w:val="24"/>
              </w:rPr>
            </w:pPr>
            <w:r>
              <w:rPr>
                <w:sz w:val="24"/>
              </w:rPr>
              <w:t>140</w:t>
            </w:r>
          </w:p>
        </w:tc>
        <w:tc>
          <w:tcPr>
            <w:tcW w:w="1971" w:type="dxa"/>
          </w:tcPr>
          <w:p w14:paraId="0621B73F" w14:textId="14080AED" w:rsidR="00C029FD" w:rsidRPr="00C029FD" w:rsidRDefault="00C029FD" w:rsidP="00C029FD">
            <w:pPr>
              <w:spacing w:line="240" w:lineRule="auto"/>
              <w:ind w:firstLine="0"/>
              <w:jc w:val="center"/>
              <w:rPr>
                <w:sz w:val="24"/>
              </w:rPr>
            </w:pPr>
            <w:r>
              <w:rPr>
                <w:sz w:val="24"/>
              </w:rPr>
              <w:t>+25</w:t>
            </w:r>
          </w:p>
        </w:tc>
        <w:tc>
          <w:tcPr>
            <w:tcW w:w="1971" w:type="dxa"/>
          </w:tcPr>
          <w:p w14:paraId="567FAD5F" w14:textId="6386B759" w:rsidR="00C029FD" w:rsidRPr="00C029FD" w:rsidRDefault="00C029FD" w:rsidP="00C029FD">
            <w:pPr>
              <w:spacing w:line="240" w:lineRule="auto"/>
              <w:ind w:firstLine="0"/>
              <w:jc w:val="center"/>
              <w:rPr>
                <w:sz w:val="24"/>
              </w:rPr>
            </w:pPr>
            <w:r>
              <w:rPr>
                <w:sz w:val="24"/>
              </w:rPr>
              <w:t>5</w:t>
            </w:r>
          </w:p>
        </w:tc>
      </w:tr>
      <w:tr w:rsidR="00C029FD" w14:paraId="3C8943A8" w14:textId="77777777" w:rsidTr="00C029FD">
        <w:tc>
          <w:tcPr>
            <w:tcW w:w="1526" w:type="dxa"/>
          </w:tcPr>
          <w:p w14:paraId="3D82AF73" w14:textId="605726F1" w:rsidR="00C029FD" w:rsidRPr="00C029FD" w:rsidRDefault="00C029FD" w:rsidP="00C029FD">
            <w:pPr>
              <w:spacing w:line="240" w:lineRule="auto"/>
              <w:ind w:firstLine="0"/>
              <w:jc w:val="center"/>
              <w:rPr>
                <w:sz w:val="24"/>
              </w:rPr>
            </w:pPr>
            <w:r>
              <w:rPr>
                <w:sz w:val="24"/>
              </w:rPr>
              <w:t>7</w:t>
            </w:r>
          </w:p>
        </w:tc>
        <w:tc>
          <w:tcPr>
            <w:tcW w:w="2410" w:type="dxa"/>
          </w:tcPr>
          <w:p w14:paraId="59919655" w14:textId="64132D72"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414126A0" w14:textId="72EBDEF9" w:rsidR="00C029FD" w:rsidRPr="00C029FD" w:rsidRDefault="00C029FD" w:rsidP="00C029FD">
            <w:pPr>
              <w:spacing w:line="240" w:lineRule="auto"/>
              <w:ind w:firstLine="0"/>
              <w:jc w:val="center"/>
              <w:rPr>
                <w:sz w:val="24"/>
              </w:rPr>
            </w:pPr>
            <w:r>
              <w:rPr>
                <w:sz w:val="24"/>
              </w:rPr>
              <w:t>150</w:t>
            </w:r>
          </w:p>
        </w:tc>
        <w:tc>
          <w:tcPr>
            <w:tcW w:w="1971" w:type="dxa"/>
          </w:tcPr>
          <w:p w14:paraId="7B73A99A" w14:textId="1397F107" w:rsidR="00C029FD" w:rsidRPr="00C029FD" w:rsidRDefault="00C029FD" w:rsidP="00C029FD">
            <w:pPr>
              <w:spacing w:line="240" w:lineRule="auto"/>
              <w:ind w:firstLine="0"/>
              <w:jc w:val="center"/>
              <w:rPr>
                <w:sz w:val="24"/>
              </w:rPr>
            </w:pPr>
            <w:r>
              <w:rPr>
                <w:sz w:val="24"/>
              </w:rPr>
              <w:t>+25</w:t>
            </w:r>
          </w:p>
        </w:tc>
        <w:tc>
          <w:tcPr>
            <w:tcW w:w="1971" w:type="dxa"/>
          </w:tcPr>
          <w:p w14:paraId="1F3E8537" w14:textId="4234CE50" w:rsidR="00C029FD" w:rsidRPr="00C029FD" w:rsidRDefault="00C029FD" w:rsidP="00C029FD">
            <w:pPr>
              <w:spacing w:line="240" w:lineRule="auto"/>
              <w:ind w:firstLine="0"/>
              <w:jc w:val="center"/>
              <w:rPr>
                <w:sz w:val="24"/>
              </w:rPr>
            </w:pPr>
            <w:r>
              <w:rPr>
                <w:sz w:val="24"/>
              </w:rPr>
              <w:t>5</w:t>
            </w:r>
          </w:p>
        </w:tc>
      </w:tr>
      <w:tr w:rsidR="00C029FD" w14:paraId="6D54D201" w14:textId="77777777" w:rsidTr="00C029FD">
        <w:tc>
          <w:tcPr>
            <w:tcW w:w="1526" w:type="dxa"/>
          </w:tcPr>
          <w:p w14:paraId="27723F4D" w14:textId="4C1E5946" w:rsidR="00C029FD" w:rsidRDefault="00C029FD" w:rsidP="00C029FD">
            <w:pPr>
              <w:spacing w:line="240" w:lineRule="auto"/>
              <w:ind w:firstLine="0"/>
              <w:jc w:val="center"/>
              <w:rPr>
                <w:sz w:val="24"/>
              </w:rPr>
            </w:pPr>
            <w:r>
              <w:rPr>
                <w:sz w:val="24"/>
              </w:rPr>
              <w:t>8</w:t>
            </w:r>
          </w:p>
        </w:tc>
        <w:tc>
          <w:tcPr>
            <w:tcW w:w="2410" w:type="dxa"/>
          </w:tcPr>
          <w:p w14:paraId="64F33BF2" w14:textId="4EC36A45"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624F9DFC" w14:textId="5DD5EAAB" w:rsidR="00C029FD" w:rsidRPr="00C029FD" w:rsidRDefault="00C029FD" w:rsidP="00C029FD">
            <w:pPr>
              <w:spacing w:line="240" w:lineRule="auto"/>
              <w:ind w:firstLine="0"/>
              <w:jc w:val="center"/>
              <w:rPr>
                <w:sz w:val="24"/>
              </w:rPr>
            </w:pPr>
            <w:r>
              <w:rPr>
                <w:sz w:val="24"/>
              </w:rPr>
              <w:t>110</w:t>
            </w:r>
          </w:p>
        </w:tc>
        <w:tc>
          <w:tcPr>
            <w:tcW w:w="1971" w:type="dxa"/>
          </w:tcPr>
          <w:p w14:paraId="236CBC0B" w14:textId="47066598" w:rsidR="00C029FD" w:rsidRPr="00C029FD" w:rsidRDefault="00C029FD" w:rsidP="00C029FD">
            <w:pPr>
              <w:spacing w:line="240" w:lineRule="auto"/>
              <w:ind w:firstLine="0"/>
              <w:jc w:val="center"/>
              <w:rPr>
                <w:sz w:val="24"/>
              </w:rPr>
            </w:pPr>
            <w:r>
              <w:rPr>
                <w:sz w:val="24"/>
              </w:rPr>
              <w:t>+25</w:t>
            </w:r>
          </w:p>
        </w:tc>
        <w:tc>
          <w:tcPr>
            <w:tcW w:w="1971" w:type="dxa"/>
          </w:tcPr>
          <w:p w14:paraId="1D76B044" w14:textId="7EDBAC00" w:rsidR="00C029FD" w:rsidRPr="00C029FD" w:rsidRDefault="00C029FD" w:rsidP="00C029FD">
            <w:pPr>
              <w:spacing w:line="240" w:lineRule="auto"/>
              <w:ind w:firstLine="0"/>
              <w:jc w:val="center"/>
              <w:rPr>
                <w:sz w:val="24"/>
              </w:rPr>
            </w:pPr>
            <w:r>
              <w:rPr>
                <w:sz w:val="24"/>
              </w:rPr>
              <w:t>5</w:t>
            </w:r>
          </w:p>
        </w:tc>
      </w:tr>
      <w:tr w:rsidR="00C029FD" w14:paraId="3EAE33A1" w14:textId="77777777" w:rsidTr="00C029FD">
        <w:tc>
          <w:tcPr>
            <w:tcW w:w="1526" w:type="dxa"/>
          </w:tcPr>
          <w:p w14:paraId="6A095E22" w14:textId="4353A586" w:rsidR="00C029FD" w:rsidRDefault="00C029FD" w:rsidP="00C029FD">
            <w:pPr>
              <w:spacing w:line="240" w:lineRule="auto"/>
              <w:ind w:firstLine="0"/>
              <w:jc w:val="center"/>
              <w:rPr>
                <w:sz w:val="24"/>
              </w:rPr>
            </w:pPr>
            <w:r>
              <w:rPr>
                <w:sz w:val="24"/>
              </w:rPr>
              <w:t>9</w:t>
            </w:r>
          </w:p>
        </w:tc>
        <w:tc>
          <w:tcPr>
            <w:tcW w:w="2410" w:type="dxa"/>
          </w:tcPr>
          <w:p w14:paraId="046D1C3E" w14:textId="33BE3CB5" w:rsidR="00C029FD" w:rsidRPr="00C029FD" w:rsidRDefault="00C029FD" w:rsidP="00C029FD">
            <w:pPr>
              <w:spacing w:line="240" w:lineRule="auto"/>
              <w:ind w:firstLine="0"/>
              <w:jc w:val="center"/>
              <w:rPr>
                <w:sz w:val="24"/>
              </w:rPr>
            </w:pPr>
            <w:proofErr w:type="spellStart"/>
            <w:r>
              <w:rPr>
                <w:sz w:val="24"/>
              </w:rPr>
              <w:t>РВС</w:t>
            </w:r>
            <w:proofErr w:type="spellEnd"/>
            <w:r>
              <w:rPr>
                <w:sz w:val="24"/>
              </w:rPr>
              <w:t xml:space="preserve"> 1000</w:t>
            </w:r>
          </w:p>
        </w:tc>
        <w:tc>
          <w:tcPr>
            <w:tcW w:w="1971" w:type="dxa"/>
          </w:tcPr>
          <w:p w14:paraId="68E11A7D" w14:textId="729897D5" w:rsidR="00C029FD" w:rsidRPr="00C029FD" w:rsidRDefault="00C029FD" w:rsidP="00C029FD">
            <w:pPr>
              <w:spacing w:line="240" w:lineRule="auto"/>
              <w:ind w:firstLine="0"/>
              <w:jc w:val="center"/>
              <w:rPr>
                <w:sz w:val="24"/>
              </w:rPr>
            </w:pPr>
            <w:r>
              <w:rPr>
                <w:sz w:val="24"/>
              </w:rPr>
              <w:t>120</w:t>
            </w:r>
          </w:p>
        </w:tc>
        <w:tc>
          <w:tcPr>
            <w:tcW w:w="1971" w:type="dxa"/>
          </w:tcPr>
          <w:p w14:paraId="1EC20E72" w14:textId="5B746011" w:rsidR="00C029FD" w:rsidRPr="00C029FD" w:rsidRDefault="00C029FD" w:rsidP="00C029FD">
            <w:pPr>
              <w:spacing w:line="240" w:lineRule="auto"/>
              <w:ind w:firstLine="0"/>
              <w:jc w:val="center"/>
              <w:rPr>
                <w:sz w:val="24"/>
              </w:rPr>
            </w:pPr>
            <w:r>
              <w:rPr>
                <w:sz w:val="24"/>
              </w:rPr>
              <w:t>+15</w:t>
            </w:r>
          </w:p>
        </w:tc>
        <w:tc>
          <w:tcPr>
            <w:tcW w:w="1971" w:type="dxa"/>
          </w:tcPr>
          <w:p w14:paraId="15B0E782" w14:textId="4C626D24" w:rsidR="00C029FD" w:rsidRPr="00C029FD" w:rsidRDefault="00C029FD" w:rsidP="00C029FD">
            <w:pPr>
              <w:spacing w:line="240" w:lineRule="auto"/>
              <w:ind w:firstLine="0"/>
              <w:jc w:val="center"/>
              <w:rPr>
                <w:sz w:val="24"/>
              </w:rPr>
            </w:pPr>
            <w:r>
              <w:rPr>
                <w:sz w:val="24"/>
              </w:rPr>
              <w:t>10</w:t>
            </w:r>
          </w:p>
        </w:tc>
      </w:tr>
      <w:tr w:rsidR="00C029FD" w14:paraId="64458044" w14:textId="77777777" w:rsidTr="00C029FD">
        <w:tc>
          <w:tcPr>
            <w:tcW w:w="1526" w:type="dxa"/>
          </w:tcPr>
          <w:p w14:paraId="3BFF7351" w14:textId="7B01F060" w:rsidR="00C029FD" w:rsidRDefault="00C029FD" w:rsidP="00C029FD">
            <w:pPr>
              <w:spacing w:line="240" w:lineRule="auto"/>
              <w:ind w:firstLine="0"/>
              <w:jc w:val="center"/>
              <w:rPr>
                <w:sz w:val="24"/>
              </w:rPr>
            </w:pPr>
            <w:r>
              <w:rPr>
                <w:sz w:val="24"/>
              </w:rPr>
              <w:t>10</w:t>
            </w:r>
          </w:p>
        </w:tc>
        <w:tc>
          <w:tcPr>
            <w:tcW w:w="2410" w:type="dxa"/>
          </w:tcPr>
          <w:p w14:paraId="51F7BD5F" w14:textId="242BACB9" w:rsidR="00C029FD" w:rsidRPr="00C029FD" w:rsidRDefault="00C029FD" w:rsidP="00C029FD">
            <w:pPr>
              <w:spacing w:line="240" w:lineRule="auto"/>
              <w:ind w:firstLine="0"/>
              <w:jc w:val="center"/>
              <w:rPr>
                <w:sz w:val="24"/>
              </w:rPr>
            </w:pPr>
            <w:proofErr w:type="spellStart"/>
            <w:r>
              <w:rPr>
                <w:sz w:val="24"/>
              </w:rPr>
              <w:t>РГС</w:t>
            </w:r>
            <w:proofErr w:type="spellEnd"/>
            <w:r>
              <w:rPr>
                <w:sz w:val="24"/>
              </w:rPr>
              <w:t xml:space="preserve"> 50</w:t>
            </w:r>
          </w:p>
        </w:tc>
        <w:tc>
          <w:tcPr>
            <w:tcW w:w="1971" w:type="dxa"/>
          </w:tcPr>
          <w:p w14:paraId="2828C246" w14:textId="6305ADEE" w:rsidR="00C029FD" w:rsidRPr="00C029FD" w:rsidRDefault="00C029FD" w:rsidP="00C029FD">
            <w:pPr>
              <w:spacing w:line="240" w:lineRule="auto"/>
              <w:ind w:firstLine="0"/>
              <w:jc w:val="center"/>
              <w:rPr>
                <w:sz w:val="24"/>
              </w:rPr>
            </w:pPr>
            <w:r>
              <w:rPr>
                <w:sz w:val="24"/>
              </w:rPr>
              <w:t>120</w:t>
            </w:r>
          </w:p>
        </w:tc>
        <w:tc>
          <w:tcPr>
            <w:tcW w:w="1971" w:type="dxa"/>
          </w:tcPr>
          <w:p w14:paraId="3EB1CC53" w14:textId="1A9662F1" w:rsidR="00C029FD" w:rsidRPr="00C029FD" w:rsidRDefault="00C029FD" w:rsidP="00C029FD">
            <w:pPr>
              <w:spacing w:line="240" w:lineRule="auto"/>
              <w:ind w:firstLine="0"/>
              <w:jc w:val="center"/>
              <w:rPr>
                <w:sz w:val="24"/>
              </w:rPr>
            </w:pPr>
            <w:r>
              <w:rPr>
                <w:sz w:val="24"/>
              </w:rPr>
              <w:t>+15</w:t>
            </w:r>
          </w:p>
        </w:tc>
        <w:tc>
          <w:tcPr>
            <w:tcW w:w="1971" w:type="dxa"/>
          </w:tcPr>
          <w:p w14:paraId="45F85E46" w14:textId="7701E28E" w:rsidR="00C029FD" w:rsidRPr="00C029FD" w:rsidRDefault="00C029FD" w:rsidP="00C029FD">
            <w:pPr>
              <w:spacing w:line="240" w:lineRule="auto"/>
              <w:ind w:firstLine="0"/>
              <w:jc w:val="center"/>
              <w:rPr>
                <w:sz w:val="24"/>
              </w:rPr>
            </w:pPr>
            <w:r>
              <w:rPr>
                <w:sz w:val="24"/>
              </w:rPr>
              <w:t>10</w:t>
            </w:r>
          </w:p>
        </w:tc>
      </w:tr>
      <w:tr w:rsidR="00C029FD" w14:paraId="387B5A2A" w14:textId="77777777" w:rsidTr="00C029FD">
        <w:tc>
          <w:tcPr>
            <w:tcW w:w="1526" w:type="dxa"/>
          </w:tcPr>
          <w:p w14:paraId="59568C90" w14:textId="146F85E5" w:rsidR="00C029FD" w:rsidRDefault="00C029FD" w:rsidP="00C029FD">
            <w:pPr>
              <w:spacing w:line="240" w:lineRule="auto"/>
              <w:ind w:firstLine="0"/>
              <w:jc w:val="center"/>
              <w:rPr>
                <w:sz w:val="24"/>
              </w:rPr>
            </w:pPr>
            <w:r>
              <w:rPr>
                <w:sz w:val="24"/>
              </w:rPr>
              <w:t>11</w:t>
            </w:r>
          </w:p>
        </w:tc>
        <w:tc>
          <w:tcPr>
            <w:tcW w:w="2410" w:type="dxa"/>
          </w:tcPr>
          <w:p w14:paraId="685B64AD" w14:textId="3A8DEBD5"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15321E10" w14:textId="6BEE5E59" w:rsidR="00C029FD" w:rsidRPr="00C029FD" w:rsidRDefault="00C029FD" w:rsidP="00C029FD">
            <w:pPr>
              <w:spacing w:line="240" w:lineRule="auto"/>
              <w:ind w:firstLine="0"/>
              <w:jc w:val="center"/>
              <w:rPr>
                <w:sz w:val="24"/>
              </w:rPr>
            </w:pPr>
            <w:r>
              <w:rPr>
                <w:sz w:val="24"/>
              </w:rPr>
              <w:t>120</w:t>
            </w:r>
          </w:p>
        </w:tc>
        <w:tc>
          <w:tcPr>
            <w:tcW w:w="1971" w:type="dxa"/>
          </w:tcPr>
          <w:p w14:paraId="3EB7FDCA" w14:textId="165E6735" w:rsidR="00C029FD" w:rsidRPr="00C029FD" w:rsidRDefault="00C029FD" w:rsidP="00C029FD">
            <w:pPr>
              <w:spacing w:line="240" w:lineRule="auto"/>
              <w:ind w:firstLine="0"/>
              <w:jc w:val="center"/>
              <w:rPr>
                <w:sz w:val="24"/>
              </w:rPr>
            </w:pPr>
            <w:r>
              <w:rPr>
                <w:sz w:val="24"/>
              </w:rPr>
              <w:t>+15</w:t>
            </w:r>
          </w:p>
        </w:tc>
        <w:tc>
          <w:tcPr>
            <w:tcW w:w="1971" w:type="dxa"/>
          </w:tcPr>
          <w:p w14:paraId="33900E24" w14:textId="1E5D51AE" w:rsidR="00C029FD" w:rsidRPr="00C029FD" w:rsidRDefault="00C029FD" w:rsidP="00C029FD">
            <w:pPr>
              <w:spacing w:line="240" w:lineRule="auto"/>
              <w:ind w:firstLine="0"/>
              <w:jc w:val="center"/>
              <w:rPr>
                <w:sz w:val="24"/>
              </w:rPr>
            </w:pPr>
            <w:r>
              <w:rPr>
                <w:sz w:val="24"/>
              </w:rPr>
              <w:t>10</w:t>
            </w:r>
          </w:p>
        </w:tc>
      </w:tr>
      <w:tr w:rsidR="00C029FD" w14:paraId="71ED1E35" w14:textId="77777777" w:rsidTr="00C029FD">
        <w:tc>
          <w:tcPr>
            <w:tcW w:w="1526" w:type="dxa"/>
          </w:tcPr>
          <w:p w14:paraId="6F3EC3FD" w14:textId="15704EC7" w:rsidR="00C029FD" w:rsidRDefault="00C029FD" w:rsidP="00C029FD">
            <w:pPr>
              <w:spacing w:line="240" w:lineRule="auto"/>
              <w:ind w:firstLine="0"/>
              <w:jc w:val="center"/>
              <w:rPr>
                <w:sz w:val="24"/>
              </w:rPr>
            </w:pPr>
            <w:r>
              <w:rPr>
                <w:sz w:val="24"/>
              </w:rPr>
              <w:t>12</w:t>
            </w:r>
          </w:p>
        </w:tc>
        <w:tc>
          <w:tcPr>
            <w:tcW w:w="2410" w:type="dxa"/>
          </w:tcPr>
          <w:p w14:paraId="55F1ACBB" w14:textId="719D0DD0"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337C6A76" w14:textId="32A662D6" w:rsidR="00C029FD" w:rsidRPr="00C029FD" w:rsidRDefault="00C029FD" w:rsidP="00C029FD">
            <w:pPr>
              <w:spacing w:line="240" w:lineRule="auto"/>
              <w:ind w:firstLine="0"/>
              <w:jc w:val="center"/>
              <w:rPr>
                <w:sz w:val="24"/>
              </w:rPr>
            </w:pPr>
            <w:r>
              <w:rPr>
                <w:sz w:val="24"/>
              </w:rPr>
              <w:t>120</w:t>
            </w:r>
          </w:p>
        </w:tc>
        <w:tc>
          <w:tcPr>
            <w:tcW w:w="1971" w:type="dxa"/>
          </w:tcPr>
          <w:p w14:paraId="470CF341" w14:textId="3EAA23D0" w:rsidR="00C029FD" w:rsidRPr="00C029FD" w:rsidRDefault="00C029FD" w:rsidP="00C029FD">
            <w:pPr>
              <w:spacing w:line="240" w:lineRule="auto"/>
              <w:ind w:firstLine="0"/>
              <w:jc w:val="center"/>
              <w:rPr>
                <w:sz w:val="24"/>
              </w:rPr>
            </w:pPr>
            <w:r>
              <w:rPr>
                <w:sz w:val="24"/>
              </w:rPr>
              <w:t>+15</w:t>
            </w:r>
          </w:p>
        </w:tc>
        <w:tc>
          <w:tcPr>
            <w:tcW w:w="1971" w:type="dxa"/>
          </w:tcPr>
          <w:p w14:paraId="56DCDBE7" w14:textId="7D134FDB" w:rsidR="00C029FD" w:rsidRPr="00C029FD" w:rsidRDefault="00C029FD" w:rsidP="00C029FD">
            <w:pPr>
              <w:spacing w:line="240" w:lineRule="auto"/>
              <w:ind w:firstLine="0"/>
              <w:jc w:val="center"/>
              <w:rPr>
                <w:sz w:val="24"/>
              </w:rPr>
            </w:pPr>
            <w:r>
              <w:rPr>
                <w:sz w:val="24"/>
              </w:rPr>
              <w:t>10</w:t>
            </w:r>
          </w:p>
        </w:tc>
      </w:tr>
      <w:tr w:rsidR="00C029FD" w14:paraId="7F42F8D9" w14:textId="77777777" w:rsidTr="00C029FD">
        <w:tc>
          <w:tcPr>
            <w:tcW w:w="1526" w:type="dxa"/>
          </w:tcPr>
          <w:p w14:paraId="30ACC9AC" w14:textId="108ADEB2" w:rsidR="00C029FD" w:rsidRDefault="00C029FD" w:rsidP="00C029FD">
            <w:pPr>
              <w:spacing w:line="240" w:lineRule="auto"/>
              <w:ind w:firstLine="0"/>
              <w:jc w:val="center"/>
              <w:rPr>
                <w:sz w:val="24"/>
              </w:rPr>
            </w:pPr>
            <w:r>
              <w:rPr>
                <w:sz w:val="24"/>
              </w:rPr>
              <w:t>13</w:t>
            </w:r>
          </w:p>
        </w:tc>
        <w:tc>
          <w:tcPr>
            <w:tcW w:w="2410" w:type="dxa"/>
          </w:tcPr>
          <w:p w14:paraId="6FC18D0B" w14:textId="3C5BC81A" w:rsidR="00C029FD" w:rsidRPr="00C029FD" w:rsidRDefault="00C029FD" w:rsidP="00C029FD">
            <w:pPr>
              <w:spacing w:line="240" w:lineRule="auto"/>
              <w:ind w:firstLine="0"/>
              <w:jc w:val="center"/>
              <w:rPr>
                <w:sz w:val="24"/>
              </w:rPr>
            </w:pPr>
            <w:proofErr w:type="spellStart"/>
            <w:r>
              <w:rPr>
                <w:sz w:val="24"/>
              </w:rPr>
              <w:t>РВС</w:t>
            </w:r>
            <w:proofErr w:type="spellEnd"/>
            <w:r>
              <w:rPr>
                <w:sz w:val="24"/>
              </w:rPr>
              <w:t xml:space="preserve"> 1000</w:t>
            </w:r>
          </w:p>
        </w:tc>
        <w:tc>
          <w:tcPr>
            <w:tcW w:w="1971" w:type="dxa"/>
          </w:tcPr>
          <w:p w14:paraId="6F4CDCB9" w14:textId="342A71CD" w:rsidR="00C029FD" w:rsidRPr="00C029FD" w:rsidRDefault="00C029FD" w:rsidP="00C029FD">
            <w:pPr>
              <w:spacing w:line="240" w:lineRule="auto"/>
              <w:ind w:firstLine="0"/>
              <w:jc w:val="center"/>
              <w:rPr>
                <w:sz w:val="24"/>
              </w:rPr>
            </w:pPr>
            <w:r>
              <w:rPr>
                <w:sz w:val="24"/>
              </w:rPr>
              <w:t>100</w:t>
            </w:r>
          </w:p>
        </w:tc>
        <w:tc>
          <w:tcPr>
            <w:tcW w:w="1971" w:type="dxa"/>
          </w:tcPr>
          <w:p w14:paraId="72BC9D77" w14:textId="202CA7F3" w:rsidR="00C029FD" w:rsidRPr="00C029FD" w:rsidRDefault="00C029FD" w:rsidP="00C029FD">
            <w:pPr>
              <w:spacing w:line="240" w:lineRule="auto"/>
              <w:ind w:firstLine="0"/>
              <w:jc w:val="center"/>
              <w:rPr>
                <w:sz w:val="24"/>
              </w:rPr>
            </w:pPr>
            <w:r>
              <w:rPr>
                <w:sz w:val="24"/>
              </w:rPr>
              <w:t>+30</w:t>
            </w:r>
          </w:p>
        </w:tc>
        <w:tc>
          <w:tcPr>
            <w:tcW w:w="1971" w:type="dxa"/>
          </w:tcPr>
          <w:p w14:paraId="48F1CC9A" w14:textId="68EB87FB" w:rsidR="00C029FD" w:rsidRPr="00C029FD" w:rsidRDefault="00C029FD" w:rsidP="00C029FD">
            <w:pPr>
              <w:spacing w:line="240" w:lineRule="auto"/>
              <w:ind w:firstLine="0"/>
              <w:jc w:val="center"/>
              <w:rPr>
                <w:sz w:val="24"/>
              </w:rPr>
            </w:pPr>
            <w:r>
              <w:rPr>
                <w:sz w:val="24"/>
              </w:rPr>
              <w:t>10</w:t>
            </w:r>
          </w:p>
        </w:tc>
      </w:tr>
      <w:tr w:rsidR="00C029FD" w14:paraId="2A6DA9F8" w14:textId="77777777" w:rsidTr="00C029FD">
        <w:tc>
          <w:tcPr>
            <w:tcW w:w="1526" w:type="dxa"/>
          </w:tcPr>
          <w:p w14:paraId="475192EB" w14:textId="3A8E0132" w:rsidR="00C029FD" w:rsidRDefault="00C029FD" w:rsidP="00C029FD">
            <w:pPr>
              <w:spacing w:line="240" w:lineRule="auto"/>
              <w:ind w:firstLine="0"/>
              <w:jc w:val="center"/>
              <w:rPr>
                <w:sz w:val="24"/>
              </w:rPr>
            </w:pPr>
            <w:r>
              <w:rPr>
                <w:sz w:val="24"/>
              </w:rPr>
              <w:t>14</w:t>
            </w:r>
          </w:p>
        </w:tc>
        <w:tc>
          <w:tcPr>
            <w:tcW w:w="2410" w:type="dxa"/>
          </w:tcPr>
          <w:p w14:paraId="1F7E2567" w14:textId="28185AC6" w:rsidR="00C029FD" w:rsidRPr="00C029FD" w:rsidRDefault="00C029FD" w:rsidP="00C029FD">
            <w:pPr>
              <w:spacing w:line="240" w:lineRule="auto"/>
              <w:ind w:firstLine="0"/>
              <w:jc w:val="center"/>
              <w:rPr>
                <w:sz w:val="24"/>
              </w:rPr>
            </w:pPr>
            <w:proofErr w:type="spellStart"/>
            <w:r>
              <w:rPr>
                <w:sz w:val="24"/>
              </w:rPr>
              <w:t>РГС</w:t>
            </w:r>
            <w:proofErr w:type="spellEnd"/>
            <w:r>
              <w:rPr>
                <w:sz w:val="24"/>
              </w:rPr>
              <w:t xml:space="preserve"> 50</w:t>
            </w:r>
          </w:p>
        </w:tc>
        <w:tc>
          <w:tcPr>
            <w:tcW w:w="1971" w:type="dxa"/>
          </w:tcPr>
          <w:p w14:paraId="456DA6B3" w14:textId="5B5C98F1" w:rsidR="00C029FD" w:rsidRPr="00C029FD" w:rsidRDefault="00C029FD" w:rsidP="00C029FD">
            <w:pPr>
              <w:spacing w:line="240" w:lineRule="auto"/>
              <w:ind w:firstLine="0"/>
              <w:jc w:val="center"/>
              <w:rPr>
                <w:sz w:val="24"/>
              </w:rPr>
            </w:pPr>
            <w:r>
              <w:rPr>
                <w:sz w:val="24"/>
              </w:rPr>
              <w:t>150</w:t>
            </w:r>
          </w:p>
        </w:tc>
        <w:tc>
          <w:tcPr>
            <w:tcW w:w="1971" w:type="dxa"/>
          </w:tcPr>
          <w:p w14:paraId="1AA10968" w14:textId="6C33D065" w:rsidR="00C029FD" w:rsidRPr="00C029FD" w:rsidRDefault="00C029FD" w:rsidP="00C029FD">
            <w:pPr>
              <w:spacing w:line="240" w:lineRule="auto"/>
              <w:ind w:firstLine="0"/>
              <w:jc w:val="center"/>
              <w:rPr>
                <w:sz w:val="24"/>
              </w:rPr>
            </w:pPr>
            <w:r>
              <w:rPr>
                <w:sz w:val="24"/>
              </w:rPr>
              <w:t>+30</w:t>
            </w:r>
          </w:p>
        </w:tc>
        <w:tc>
          <w:tcPr>
            <w:tcW w:w="1971" w:type="dxa"/>
          </w:tcPr>
          <w:p w14:paraId="2EF28F3C" w14:textId="2ECC98F4" w:rsidR="00C029FD" w:rsidRPr="00C029FD" w:rsidRDefault="00C029FD" w:rsidP="00C029FD">
            <w:pPr>
              <w:spacing w:line="240" w:lineRule="auto"/>
              <w:ind w:firstLine="0"/>
              <w:jc w:val="center"/>
              <w:rPr>
                <w:sz w:val="24"/>
              </w:rPr>
            </w:pPr>
            <w:r>
              <w:rPr>
                <w:sz w:val="24"/>
              </w:rPr>
              <w:t>10</w:t>
            </w:r>
          </w:p>
        </w:tc>
      </w:tr>
      <w:tr w:rsidR="00C029FD" w14:paraId="55EC4B81" w14:textId="77777777" w:rsidTr="00C029FD">
        <w:tc>
          <w:tcPr>
            <w:tcW w:w="1526" w:type="dxa"/>
          </w:tcPr>
          <w:p w14:paraId="7155A7C4" w14:textId="38A64462" w:rsidR="00C029FD" w:rsidRDefault="00C029FD" w:rsidP="00C029FD">
            <w:pPr>
              <w:spacing w:line="240" w:lineRule="auto"/>
              <w:ind w:firstLine="0"/>
              <w:jc w:val="center"/>
              <w:rPr>
                <w:sz w:val="24"/>
              </w:rPr>
            </w:pPr>
            <w:r>
              <w:rPr>
                <w:sz w:val="24"/>
              </w:rPr>
              <w:t>15</w:t>
            </w:r>
          </w:p>
        </w:tc>
        <w:tc>
          <w:tcPr>
            <w:tcW w:w="2410" w:type="dxa"/>
          </w:tcPr>
          <w:p w14:paraId="7E120CCD" w14:textId="495F22CA"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15820564" w14:textId="0A643CBB" w:rsidR="00C029FD" w:rsidRPr="00C029FD" w:rsidRDefault="00C029FD" w:rsidP="00C029FD">
            <w:pPr>
              <w:spacing w:line="240" w:lineRule="auto"/>
              <w:ind w:firstLine="0"/>
              <w:jc w:val="center"/>
              <w:rPr>
                <w:sz w:val="24"/>
              </w:rPr>
            </w:pPr>
            <w:r>
              <w:rPr>
                <w:sz w:val="24"/>
              </w:rPr>
              <w:t>150</w:t>
            </w:r>
          </w:p>
        </w:tc>
        <w:tc>
          <w:tcPr>
            <w:tcW w:w="1971" w:type="dxa"/>
          </w:tcPr>
          <w:p w14:paraId="38159CFA" w14:textId="1ACE9899" w:rsidR="00C029FD" w:rsidRPr="00C029FD" w:rsidRDefault="00C029FD" w:rsidP="00C029FD">
            <w:pPr>
              <w:spacing w:line="240" w:lineRule="auto"/>
              <w:ind w:firstLine="0"/>
              <w:jc w:val="center"/>
              <w:rPr>
                <w:sz w:val="24"/>
              </w:rPr>
            </w:pPr>
            <w:r>
              <w:rPr>
                <w:sz w:val="24"/>
              </w:rPr>
              <w:t>+30</w:t>
            </w:r>
          </w:p>
        </w:tc>
        <w:tc>
          <w:tcPr>
            <w:tcW w:w="1971" w:type="dxa"/>
          </w:tcPr>
          <w:p w14:paraId="3033FFE2" w14:textId="7A148A46" w:rsidR="00C029FD" w:rsidRPr="00C029FD" w:rsidRDefault="00C029FD" w:rsidP="00C029FD">
            <w:pPr>
              <w:spacing w:line="240" w:lineRule="auto"/>
              <w:ind w:firstLine="0"/>
              <w:jc w:val="center"/>
              <w:rPr>
                <w:sz w:val="24"/>
              </w:rPr>
            </w:pPr>
            <w:r>
              <w:rPr>
                <w:sz w:val="24"/>
              </w:rPr>
              <w:t>10</w:t>
            </w:r>
          </w:p>
        </w:tc>
      </w:tr>
      <w:tr w:rsidR="00C029FD" w14:paraId="5A4E19F6" w14:textId="77777777" w:rsidTr="00C029FD">
        <w:tc>
          <w:tcPr>
            <w:tcW w:w="1526" w:type="dxa"/>
          </w:tcPr>
          <w:p w14:paraId="65197BDD" w14:textId="5D9A2E27" w:rsidR="00C029FD" w:rsidRDefault="00C029FD" w:rsidP="00C029FD">
            <w:pPr>
              <w:spacing w:line="240" w:lineRule="auto"/>
              <w:ind w:firstLine="0"/>
              <w:jc w:val="center"/>
              <w:rPr>
                <w:sz w:val="24"/>
              </w:rPr>
            </w:pPr>
            <w:r>
              <w:rPr>
                <w:sz w:val="24"/>
              </w:rPr>
              <w:t>16</w:t>
            </w:r>
          </w:p>
        </w:tc>
        <w:tc>
          <w:tcPr>
            <w:tcW w:w="2410" w:type="dxa"/>
          </w:tcPr>
          <w:p w14:paraId="1DB1AB9F" w14:textId="61C67673"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4411C08A" w14:textId="427A89FB" w:rsidR="00C029FD" w:rsidRPr="00C029FD" w:rsidRDefault="00C029FD" w:rsidP="00C029FD">
            <w:pPr>
              <w:spacing w:line="240" w:lineRule="auto"/>
              <w:ind w:firstLine="0"/>
              <w:jc w:val="center"/>
              <w:rPr>
                <w:sz w:val="24"/>
              </w:rPr>
            </w:pPr>
            <w:r>
              <w:rPr>
                <w:sz w:val="24"/>
              </w:rPr>
              <w:t>150</w:t>
            </w:r>
          </w:p>
        </w:tc>
        <w:tc>
          <w:tcPr>
            <w:tcW w:w="1971" w:type="dxa"/>
          </w:tcPr>
          <w:p w14:paraId="7814366F" w14:textId="02C0DA43" w:rsidR="00C029FD" w:rsidRPr="00C029FD" w:rsidRDefault="00C029FD" w:rsidP="00C029FD">
            <w:pPr>
              <w:spacing w:line="240" w:lineRule="auto"/>
              <w:ind w:firstLine="0"/>
              <w:jc w:val="center"/>
              <w:rPr>
                <w:sz w:val="24"/>
              </w:rPr>
            </w:pPr>
            <w:r>
              <w:rPr>
                <w:sz w:val="24"/>
              </w:rPr>
              <w:t>+30</w:t>
            </w:r>
          </w:p>
        </w:tc>
        <w:tc>
          <w:tcPr>
            <w:tcW w:w="1971" w:type="dxa"/>
          </w:tcPr>
          <w:p w14:paraId="3A794B64" w14:textId="0109A422" w:rsidR="00C029FD" w:rsidRPr="00C029FD" w:rsidRDefault="00C029FD" w:rsidP="00C029FD">
            <w:pPr>
              <w:spacing w:line="240" w:lineRule="auto"/>
              <w:ind w:firstLine="0"/>
              <w:jc w:val="center"/>
              <w:rPr>
                <w:sz w:val="24"/>
              </w:rPr>
            </w:pPr>
            <w:r>
              <w:rPr>
                <w:sz w:val="24"/>
              </w:rPr>
              <w:t>10</w:t>
            </w:r>
          </w:p>
        </w:tc>
      </w:tr>
      <w:tr w:rsidR="00C029FD" w14:paraId="1667017C" w14:textId="77777777" w:rsidTr="00C029FD">
        <w:tc>
          <w:tcPr>
            <w:tcW w:w="1526" w:type="dxa"/>
          </w:tcPr>
          <w:p w14:paraId="0146DC05" w14:textId="7EE9841A" w:rsidR="00C029FD" w:rsidRDefault="00C029FD" w:rsidP="00C029FD">
            <w:pPr>
              <w:spacing w:line="240" w:lineRule="auto"/>
              <w:ind w:firstLine="0"/>
              <w:jc w:val="center"/>
              <w:rPr>
                <w:sz w:val="24"/>
              </w:rPr>
            </w:pPr>
            <w:r>
              <w:rPr>
                <w:sz w:val="24"/>
              </w:rPr>
              <w:t>17</w:t>
            </w:r>
          </w:p>
        </w:tc>
        <w:tc>
          <w:tcPr>
            <w:tcW w:w="2410" w:type="dxa"/>
          </w:tcPr>
          <w:p w14:paraId="167363A4" w14:textId="0A165F3D" w:rsidR="00C029FD" w:rsidRPr="00C029FD" w:rsidRDefault="00C029FD" w:rsidP="00C029FD">
            <w:pPr>
              <w:spacing w:line="240" w:lineRule="auto"/>
              <w:ind w:firstLine="0"/>
              <w:jc w:val="center"/>
              <w:rPr>
                <w:sz w:val="24"/>
              </w:rPr>
            </w:pPr>
            <w:proofErr w:type="spellStart"/>
            <w:r>
              <w:rPr>
                <w:sz w:val="24"/>
              </w:rPr>
              <w:t>РВС</w:t>
            </w:r>
            <w:proofErr w:type="spellEnd"/>
            <w:r>
              <w:rPr>
                <w:sz w:val="24"/>
              </w:rPr>
              <w:t xml:space="preserve"> 1000</w:t>
            </w:r>
          </w:p>
        </w:tc>
        <w:tc>
          <w:tcPr>
            <w:tcW w:w="1971" w:type="dxa"/>
          </w:tcPr>
          <w:p w14:paraId="63C24A6B" w14:textId="720C36ED" w:rsidR="00C029FD" w:rsidRPr="00C029FD" w:rsidRDefault="00C029FD" w:rsidP="00C029FD">
            <w:pPr>
              <w:spacing w:line="240" w:lineRule="auto"/>
              <w:ind w:firstLine="0"/>
              <w:jc w:val="center"/>
              <w:rPr>
                <w:sz w:val="24"/>
              </w:rPr>
            </w:pPr>
            <w:r>
              <w:rPr>
                <w:sz w:val="24"/>
              </w:rPr>
              <w:t>120</w:t>
            </w:r>
          </w:p>
        </w:tc>
        <w:tc>
          <w:tcPr>
            <w:tcW w:w="1971" w:type="dxa"/>
          </w:tcPr>
          <w:p w14:paraId="2FADC6EC" w14:textId="3B81E40D" w:rsidR="00C029FD" w:rsidRPr="00C029FD" w:rsidRDefault="00C029FD" w:rsidP="00C029FD">
            <w:pPr>
              <w:spacing w:line="240" w:lineRule="auto"/>
              <w:ind w:firstLine="0"/>
              <w:jc w:val="center"/>
              <w:rPr>
                <w:sz w:val="24"/>
              </w:rPr>
            </w:pPr>
            <w:r>
              <w:rPr>
                <w:sz w:val="24"/>
              </w:rPr>
              <w:t>+20</w:t>
            </w:r>
          </w:p>
        </w:tc>
        <w:tc>
          <w:tcPr>
            <w:tcW w:w="1971" w:type="dxa"/>
          </w:tcPr>
          <w:p w14:paraId="38B51803" w14:textId="69EA53D6" w:rsidR="00C029FD" w:rsidRPr="00C029FD" w:rsidRDefault="00C029FD" w:rsidP="00C029FD">
            <w:pPr>
              <w:spacing w:line="240" w:lineRule="auto"/>
              <w:ind w:firstLine="0"/>
              <w:jc w:val="center"/>
              <w:rPr>
                <w:sz w:val="24"/>
              </w:rPr>
            </w:pPr>
            <w:r>
              <w:rPr>
                <w:sz w:val="24"/>
              </w:rPr>
              <w:t>10</w:t>
            </w:r>
          </w:p>
        </w:tc>
      </w:tr>
      <w:tr w:rsidR="00C029FD" w14:paraId="29CF5C62" w14:textId="77777777" w:rsidTr="00C029FD">
        <w:tc>
          <w:tcPr>
            <w:tcW w:w="1526" w:type="dxa"/>
          </w:tcPr>
          <w:p w14:paraId="08B0B616" w14:textId="5F7DD5E6" w:rsidR="00C029FD" w:rsidRDefault="00C029FD" w:rsidP="00C029FD">
            <w:pPr>
              <w:spacing w:line="240" w:lineRule="auto"/>
              <w:ind w:firstLine="0"/>
              <w:jc w:val="center"/>
              <w:rPr>
                <w:sz w:val="24"/>
              </w:rPr>
            </w:pPr>
            <w:r>
              <w:rPr>
                <w:sz w:val="24"/>
              </w:rPr>
              <w:t>18</w:t>
            </w:r>
          </w:p>
        </w:tc>
        <w:tc>
          <w:tcPr>
            <w:tcW w:w="2410" w:type="dxa"/>
          </w:tcPr>
          <w:p w14:paraId="7E461AC4" w14:textId="1750692D" w:rsidR="00C029FD" w:rsidRPr="00C029FD" w:rsidRDefault="00C029FD" w:rsidP="00C029FD">
            <w:pPr>
              <w:spacing w:line="240" w:lineRule="auto"/>
              <w:ind w:firstLine="0"/>
              <w:jc w:val="center"/>
              <w:rPr>
                <w:sz w:val="24"/>
              </w:rPr>
            </w:pPr>
            <w:proofErr w:type="spellStart"/>
            <w:r>
              <w:rPr>
                <w:sz w:val="24"/>
              </w:rPr>
              <w:t>РГС</w:t>
            </w:r>
            <w:proofErr w:type="spellEnd"/>
            <w:r>
              <w:rPr>
                <w:sz w:val="24"/>
              </w:rPr>
              <w:t xml:space="preserve"> 50</w:t>
            </w:r>
          </w:p>
        </w:tc>
        <w:tc>
          <w:tcPr>
            <w:tcW w:w="1971" w:type="dxa"/>
          </w:tcPr>
          <w:p w14:paraId="627DDAEB" w14:textId="59A40CA5" w:rsidR="00C029FD" w:rsidRPr="00C029FD" w:rsidRDefault="00C029FD" w:rsidP="00C029FD">
            <w:pPr>
              <w:spacing w:line="240" w:lineRule="auto"/>
              <w:ind w:firstLine="0"/>
              <w:jc w:val="center"/>
              <w:rPr>
                <w:sz w:val="24"/>
              </w:rPr>
            </w:pPr>
            <w:r>
              <w:rPr>
                <w:sz w:val="24"/>
              </w:rPr>
              <w:t>150</w:t>
            </w:r>
          </w:p>
        </w:tc>
        <w:tc>
          <w:tcPr>
            <w:tcW w:w="1971" w:type="dxa"/>
          </w:tcPr>
          <w:p w14:paraId="11446408" w14:textId="0116AAE9" w:rsidR="00C029FD" w:rsidRPr="00C029FD" w:rsidRDefault="00C029FD" w:rsidP="00C029FD">
            <w:pPr>
              <w:spacing w:line="240" w:lineRule="auto"/>
              <w:ind w:firstLine="0"/>
              <w:jc w:val="center"/>
              <w:rPr>
                <w:sz w:val="24"/>
              </w:rPr>
            </w:pPr>
            <w:r>
              <w:rPr>
                <w:sz w:val="24"/>
              </w:rPr>
              <w:t>+20</w:t>
            </w:r>
          </w:p>
        </w:tc>
        <w:tc>
          <w:tcPr>
            <w:tcW w:w="1971" w:type="dxa"/>
          </w:tcPr>
          <w:p w14:paraId="07BE47A6" w14:textId="5D9F2E61" w:rsidR="00C029FD" w:rsidRPr="00C029FD" w:rsidRDefault="00C029FD" w:rsidP="00C029FD">
            <w:pPr>
              <w:spacing w:line="240" w:lineRule="auto"/>
              <w:ind w:firstLine="0"/>
              <w:jc w:val="center"/>
              <w:rPr>
                <w:sz w:val="24"/>
              </w:rPr>
            </w:pPr>
            <w:r>
              <w:rPr>
                <w:sz w:val="24"/>
              </w:rPr>
              <w:t>10</w:t>
            </w:r>
          </w:p>
        </w:tc>
      </w:tr>
      <w:tr w:rsidR="00C029FD" w14:paraId="7965C4D5" w14:textId="77777777" w:rsidTr="00C029FD">
        <w:tc>
          <w:tcPr>
            <w:tcW w:w="1526" w:type="dxa"/>
          </w:tcPr>
          <w:p w14:paraId="1317F478" w14:textId="7983CD84" w:rsidR="00C029FD" w:rsidRDefault="00C029FD" w:rsidP="00C029FD">
            <w:pPr>
              <w:spacing w:line="240" w:lineRule="auto"/>
              <w:ind w:firstLine="0"/>
              <w:jc w:val="center"/>
              <w:rPr>
                <w:sz w:val="24"/>
              </w:rPr>
            </w:pPr>
            <w:r>
              <w:rPr>
                <w:sz w:val="24"/>
              </w:rPr>
              <w:t>19</w:t>
            </w:r>
          </w:p>
        </w:tc>
        <w:tc>
          <w:tcPr>
            <w:tcW w:w="2410" w:type="dxa"/>
          </w:tcPr>
          <w:p w14:paraId="190A6368" w14:textId="02DF97CD"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3E944F05" w14:textId="0585FB06" w:rsidR="00C029FD" w:rsidRPr="00C029FD" w:rsidRDefault="00C029FD" w:rsidP="00C029FD">
            <w:pPr>
              <w:spacing w:line="240" w:lineRule="auto"/>
              <w:ind w:firstLine="0"/>
              <w:jc w:val="center"/>
              <w:rPr>
                <w:sz w:val="24"/>
              </w:rPr>
            </w:pPr>
            <w:r>
              <w:rPr>
                <w:sz w:val="24"/>
              </w:rPr>
              <w:t>140</w:t>
            </w:r>
          </w:p>
        </w:tc>
        <w:tc>
          <w:tcPr>
            <w:tcW w:w="1971" w:type="dxa"/>
          </w:tcPr>
          <w:p w14:paraId="5AA83C2B" w14:textId="5DA74B24" w:rsidR="00C029FD" w:rsidRPr="00C029FD" w:rsidRDefault="00C029FD" w:rsidP="00C029FD">
            <w:pPr>
              <w:spacing w:line="240" w:lineRule="auto"/>
              <w:ind w:firstLine="0"/>
              <w:jc w:val="center"/>
              <w:rPr>
                <w:sz w:val="24"/>
              </w:rPr>
            </w:pPr>
            <w:r>
              <w:rPr>
                <w:sz w:val="24"/>
              </w:rPr>
              <w:t>+20</w:t>
            </w:r>
          </w:p>
        </w:tc>
        <w:tc>
          <w:tcPr>
            <w:tcW w:w="1971" w:type="dxa"/>
          </w:tcPr>
          <w:p w14:paraId="03193729" w14:textId="3EC32B49" w:rsidR="00C029FD" w:rsidRPr="00C029FD" w:rsidRDefault="00C029FD" w:rsidP="00C029FD">
            <w:pPr>
              <w:spacing w:line="240" w:lineRule="auto"/>
              <w:ind w:firstLine="0"/>
              <w:jc w:val="center"/>
              <w:rPr>
                <w:sz w:val="24"/>
              </w:rPr>
            </w:pPr>
            <w:r>
              <w:rPr>
                <w:sz w:val="24"/>
              </w:rPr>
              <w:t>10</w:t>
            </w:r>
          </w:p>
        </w:tc>
      </w:tr>
      <w:tr w:rsidR="00C029FD" w14:paraId="6D678D57" w14:textId="77777777" w:rsidTr="00C029FD">
        <w:tc>
          <w:tcPr>
            <w:tcW w:w="1526" w:type="dxa"/>
          </w:tcPr>
          <w:p w14:paraId="503D0E46" w14:textId="50702F8C" w:rsidR="00C029FD" w:rsidRDefault="00C029FD" w:rsidP="00C029FD">
            <w:pPr>
              <w:spacing w:line="240" w:lineRule="auto"/>
              <w:ind w:firstLine="0"/>
              <w:jc w:val="center"/>
              <w:rPr>
                <w:sz w:val="24"/>
              </w:rPr>
            </w:pPr>
            <w:r>
              <w:rPr>
                <w:sz w:val="24"/>
              </w:rPr>
              <w:t>20</w:t>
            </w:r>
          </w:p>
        </w:tc>
        <w:tc>
          <w:tcPr>
            <w:tcW w:w="2410" w:type="dxa"/>
          </w:tcPr>
          <w:p w14:paraId="51597D9A" w14:textId="56CF4CA4"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7134658B" w14:textId="7FFBC9ED" w:rsidR="00C029FD" w:rsidRPr="00C029FD" w:rsidRDefault="00C029FD" w:rsidP="00C029FD">
            <w:pPr>
              <w:spacing w:line="240" w:lineRule="auto"/>
              <w:ind w:firstLine="0"/>
              <w:jc w:val="center"/>
              <w:rPr>
                <w:sz w:val="24"/>
              </w:rPr>
            </w:pPr>
            <w:r>
              <w:rPr>
                <w:sz w:val="24"/>
              </w:rPr>
              <w:t>140</w:t>
            </w:r>
          </w:p>
        </w:tc>
        <w:tc>
          <w:tcPr>
            <w:tcW w:w="1971" w:type="dxa"/>
          </w:tcPr>
          <w:p w14:paraId="02287538" w14:textId="75FA7B25" w:rsidR="00C029FD" w:rsidRPr="00C029FD" w:rsidRDefault="00C029FD" w:rsidP="00C029FD">
            <w:pPr>
              <w:spacing w:line="240" w:lineRule="auto"/>
              <w:ind w:firstLine="0"/>
              <w:jc w:val="center"/>
              <w:rPr>
                <w:sz w:val="24"/>
              </w:rPr>
            </w:pPr>
            <w:r>
              <w:rPr>
                <w:sz w:val="24"/>
              </w:rPr>
              <w:t>+20</w:t>
            </w:r>
          </w:p>
        </w:tc>
        <w:tc>
          <w:tcPr>
            <w:tcW w:w="1971" w:type="dxa"/>
          </w:tcPr>
          <w:p w14:paraId="65259239" w14:textId="60606682" w:rsidR="00C029FD" w:rsidRPr="00C029FD" w:rsidRDefault="00C029FD" w:rsidP="00C029FD">
            <w:pPr>
              <w:spacing w:line="240" w:lineRule="auto"/>
              <w:ind w:firstLine="0"/>
              <w:jc w:val="center"/>
              <w:rPr>
                <w:sz w:val="24"/>
              </w:rPr>
            </w:pPr>
            <w:r>
              <w:rPr>
                <w:sz w:val="24"/>
              </w:rPr>
              <w:t>10</w:t>
            </w:r>
          </w:p>
        </w:tc>
      </w:tr>
      <w:tr w:rsidR="00C029FD" w14:paraId="722FA0C6" w14:textId="77777777" w:rsidTr="00C029FD">
        <w:tc>
          <w:tcPr>
            <w:tcW w:w="1526" w:type="dxa"/>
          </w:tcPr>
          <w:p w14:paraId="797580DA" w14:textId="311BBEA9" w:rsidR="00C029FD" w:rsidRDefault="00C029FD" w:rsidP="00C029FD">
            <w:pPr>
              <w:spacing w:line="240" w:lineRule="auto"/>
              <w:ind w:firstLine="0"/>
              <w:jc w:val="center"/>
              <w:rPr>
                <w:sz w:val="24"/>
              </w:rPr>
            </w:pPr>
            <w:r>
              <w:rPr>
                <w:sz w:val="24"/>
              </w:rPr>
              <w:t>21</w:t>
            </w:r>
          </w:p>
        </w:tc>
        <w:tc>
          <w:tcPr>
            <w:tcW w:w="2410" w:type="dxa"/>
          </w:tcPr>
          <w:p w14:paraId="2BDD20C2" w14:textId="6F5BFDAE" w:rsidR="00C029FD" w:rsidRPr="00C029FD" w:rsidRDefault="00C029FD" w:rsidP="00C029FD">
            <w:pPr>
              <w:spacing w:line="240" w:lineRule="auto"/>
              <w:ind w:firstLine="0"/>
              <w:jc w:val="center"/>
              <w:rPr>
                <w:sz w:val="24"/>
              </w:rPr>
            </w:pPr>
            <w:proofErr w:type="spellStart"/>
            <w:r>
              <w:rPr>
                <w:sz w:val="24"/>
              </w:rPr>
              <w:t>РВС</w:t>
            </w:r>
            <w:proofErr w:type="spellEnd"/>
            <w:r>
              <w:rPr>
                <w:sz w:val="24"/>
              </w:rPr>
              <w:t xml:space="preserve"> 2000</w:t>
            </w:r>
          </w:p>
        </w:tc>
        <w:tc>
          <w:tcPr>
            <w:tcW w:w="1971" w:type="dxa"/>
          </w:tcPr>
          <w:p w14:paraId="5D3E8C2A" w14:textId="1C0EF71F" w:rsidR="00C029FD" w:rsidRPr="00C029FD" w:rsidRDefault="00C029FD" w:rsidP="00C029FD">
            <w:pPr>
              <w:spacing w:line="240" w:lineRule="auto"/>
              <w:ind w:firstLine="0"/>
              <w:jc w:val="center"/>
              <w:rPr>
                <w:sz w:val="24"/>
              </w:rPr>
            </w:pPr>
            <w:r>
              <w:rPr>
                <w:sz w:val="24"/>
              </w:rPr>
              <w:t>120</w:t>
            </w:r>
          </w:p>
        </w:tc>
        <w:tc>
          <w:tcPr>
            <w:tcW w:w="1971" w:type="dxa"/>
          </w:tcPr>
          <w:p w14:paraId="4394115B" w14:textId="345E9D18" w:rsidR="00C029FD" w:rsidRPr="00C029FD" w:rsidRDefault="00C029FD" w:rsidP="00C029FD">
            <w:pPr>
              <w:spacing w:line="240" w:lineRule="auto"/>
              <w:ind w:firstLine="0"/>
              <w:jc w:val="center"/>
              <w:rPr>
                <w:sz w:val="24"/>
              </w:rPr>
            </w:pPr>
            <w:r>
              <w:rPr>
                <w:sz w:val="24"/>
              </w:rPr>
              <w:t>+35</w:t>
            </w:r>
          </w:p>
        </w:tc>
        <w:tc>
          <w:tcPr>
            <w:tcW w:w="1971" w:type="dxa"/>
          </w:tcPr>
          <w:p w14:paraId="226AB1B1" w14:textId="2262D40B" w:rsidR="00C029FD" w:rsidRPr="00C029FD" w:rsidRDefault="00C029FD" w:rsidP="00C029FD">
            <w:pPr>
              <w:spacing w:line="240" w:lineRule="auto"/>
              <w:ind w:firstLine="0"/>
              <w:jc w:val="center"/>
              <w:rPr>
                <w:sz w:val="24"/>
              </w:rPr>
            </w:pPr>
            <w:r>
              <w:rPr>
                <w:sz w:val="24"/>
              </w:rPr>
              <w:t>15</w:t>
            </w:r>
          </w:p>
        </w:tc>
      </w:tr>
      <w:tr w:rsidR="00C029FD" w14:paraId="651D2EA5" w14:textId="77777777" w:rsidTr="00C029FD">
        <w:tc>
          <w:tcPr>
            <w:tcW w:w="1526" w:type="dxa"/>
          </w:tcPr>
          <w:p w14:paraId="2837C517" w14:textId="106E2347" w:rsidR="00C029FD" w:rsidRDefault="00C029FD" w:rsidP="00C029FD">
            <w:pPr>
              <w:spacing w:line="240" w:lineRule="auto"/>
              <w:ind w:firstLine="0"/>
              <w:jc w:val="center"/>
              <w:rPr>
                <w:sz w:val="24"/>
              </w:rPr>
            </w:pPr>
            <w:r>
              <w:rPr>
                <w:sz w:val="24"/>
              </w:rPr>
              <w:t>22</w:t>
            </w:r>
          </w:p>
        </w:tc>
        <w:tc>
          <w:tcPr>
            <w:tcW w:w="2410" w:type="dxa"/>
          </w:tcPr>
          <w:p w14:paraId="7E90D240" w14:textId="409A9E54" w:rsidR="00C029FD" w:rsidRPr="00C029FD" w:rsidRDefault="00C029FD" w:rsidP="00C029FD">
            <w:pPr>
              <w:spacing w:line="240" w:lineRule="auto"/>
              <w:ind w:firstLine="0"/>
              <w:jc w:val="center"/>
              <w:rPr>
                <w:sz w:val="24"/>
              </w:rPr>
            </w:pPr>
            <w:proofErr w:type="spellStart"/>
            <w:r>
              <w:rPr>
                <w:sz w:val="24"/>
              </w:rPr>
              <w:t>РГС</w:t>
            </w:r>
            <w:proofErr w:type="spellEnd"/>
            <w:r>
              <w:rPr>
                <w:sz w:val="24"/>
              </w:rPr>
              <w:t xml:space="preserve"> 50</w:t>
            </w:r>
          </w:p>
        </w:tc>
        <w:tc>
          <w:tcPr>
            <w:tcW w:w="1971" w:type="dxa"/>
          </w:tcPr>
          <w:p w14:paraId="14DEEBB8" w14:textId="052B1E02" w:rsidR="00C029FD" w:rsidRPr="00C029FD" w:rsidRDefault="00C029FD" w:rsidP="00C029FD">
            <w:pPr>
              <w:spacing w:line="240" w:lineRule="auto"/>
              <w:ind w:firstLine="0"/>
              <w:jc w:val="center"/>
              <w:rPr>
                <w:sz w:val="24"/>
              </w:rPr>
            </w:pPr>
            <w:r>
              <w:rPr>
                <w:sz w:val="24"/>
              </w:rPr>
              <w:t>120</w:t>
            </w:r>
          </w:p>
        </w:tc>
        <w:tc>
          <w:tcPr>
            <w:tcW w:w="1971" w:type="dxa"/>
          </w:tcPr>
          <w:p w14:paraId="4705BF18" w14:textId="2CBD6C33" w:rsidR="00C029FD" w:rsidRPr="00C029FD" w:rsidRDefault="00C029FD" w:rsidP="00C029FD">
            <w:pPr>
              <w:spacing w:line="240" w:lineRule="auto"/>
              <w:ind w:firstLine="0"/>
              <w:jc w:val="center"/>
              <w:rPr>
                <w:sz w:val="24"/>
              </w:rPr>
            </w:pPr>
            <w:r>
              <w:rPr>
                <w:sz w:val="24"/>
              </w:rPr>
              <w:t>+35</w:t>
            </w:r>
          </w:p>
        </w:tc>
        <w:tc>
          <w:tcPr>
            <w:tcW w:w="1971" w:type="dxa"/>
          </w:tcPr>
          <w:p w14:paraId="4280DFF9" w14:textId="446D6F3B" w:rsidR="00C029FD" w:rsidRPr="00C029FD" w:rsidRDefault="00C029FD" w:rsidP="00C029FD">
            <w:pPr>
              <w:spacing w:line="240" w:lineRule="auto"/>
              <w:ind w:firstLine="0"/>
              <w:jc w:val="center"/>
              <w:rPr>
                <w:sz w:val="24"/>
              </w:rPr>
            </w:pPr>
            <w:r>
              <w:rPr>
                <w:sz w:val="24"/>
              </w:rPr>
              <w:t>15</w:t>
            </w:r>
          </w:p>
        </w:tc>
      </w:tr>
      <w:tr w:rsidR="00C029FD" w14:paraId="006BB774" w14:textId="77777777" w:rsidTr="00C029FD">
        <w:tc>
          <w:tcPr>
            <w:tcW w:w="1526" w:type="dxa"/>
          </w:tcPr>
          <w:p w14:paraId="2B934BF4" w14:textId="6C4C1203" w:rsidR="00C029FD" w:rsidRDefault="00C029FD" w:rsidP="00C029FD">
            <w:pPr>
              <w:spacing w:line="240" w:lineRule="auto"/>
              <w:ind w:firstLine="0"/>
              <w:jc w:val="center"/>
              <w:rPr>
                <w:sz w:val="24"/>
              </w:rPr>
            </w:pPr>
            <w:r>
              <w:rPr>
                <w:sz w:val="24"/>
              </w:rPr>
              <w:t>23</w:t>
            </w:r>
          </w:p>
        </w:tc>
        <w:tc>
          <w:tcPr>
            <w:tcW w:w="2410" w:type="dxa"/>
          </w:tcPr>
          <w:p w14:paraId="4CD5AB94" w14:textId="06B8CE57"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3C2421BC" w14:textId="622AD99D" w:rsidR="00C029FD" w:rsidRPr="00C029FD" w:rsidRDefault="00C029FD" w:rsidP="00C029FD">
            <w:pPr>
              <w:spacing w:line="240" w:lineRule="auto"/>
              <w:ind w:firstLine="0"/>
              <w:jc w:val="center"/>
              <w:rPr>
                <w:sz w:val="24"/>
              </w:rPr>
            </w:pPr>
            <w:r>
              <w:rPr>
                <w:sz w:val="24"/>
              </w:rPr>
              <w:t>140</w:t>
            </w:r>
          </w:p>
        </w:tc>
        <w:tc>
          <w:tcPr>
            <w:tcW w:w="1971" w:type="dxa"/>
          </w:tcPr>
          <w:p w14:paraId="512F0263" w14:textId="79ECA921" w:rsidR="00C029FD" w:rsidRPr="00C029FD" w:rsidRDefault="00C029FD" w:rsidP="00C029FD">
            <w:pPr>
              <w:spacing w:line="240" w:lineRule="auto"/>
              <w:ind w:firstLine="0"/>
              <w:jc w:val="center"/>
              <w:rPr>
                <w:sz w:val="24"/>
              </w:rPr>
            </w:pPr>
            <w:r>
              <w:rPr>
                <w:sz w:val="24"/>
              </w:rPr>
              <w:t>+35</w:t>
            </w:r>
          </w:p>
        </w:tc>
        <w:tc>
          <w:tcPr>
            <w:tcW w:w="1971" w:type="dxa"/>
          </w:tcPr>
          <w:p w14:paraId="137B68AF" w14:textId="3550FDFB" w:rsidR="00C029FD" w:rsidRPr="00C029FD" w:rsidRDefault="00C029FD" w:rsidP="00C029FD">
            <w:pPr>
              <w:spacing w:line="240" w:lineRule="auto"/>
              <w:ind w:firstLine="0"/>
              <w:jc w:val="center"/>
              <w:rPr>
                <w:sz w:val="24"/>
              </w:rPr>
            </w:pPr>
            <w:r>
              <w:rPr>
                <w:sz w:val="24"/>
              </w:rPr>
              <w:t>10</w:t>
            </w:r>
          </w:p>
        </w:tc>
      </w:tr>
      <w:tr w:rsidR="00C029FD" w14:paraId="00673A7C" w14:textId="77777777" w:rsidTr="00C029FD">
        <w:tc>
          <w:tcPr>
            <w:tcW w:w="1526" w:type="dxa"/>
          </w:tcPr>
          <w:p w14:paraId="3F698142" w14:textId="3D5BF846" w:rsidR="00C029FD" w:rsidRDefault="00C029FD" w:rsidP="00C029FD">
            <w:pPr>
              <w:spacing w:line="240" w:lineRule="auto"/>
              <w:ind w:firstLine="0"/>
              <w:jc w:val="center"/>
              <w:rPr>
                <w:sz w:val="24"/>
              </w:rPr>
            </w:pPr>
            <w:r>
              <w:rPr>
                <w:sz w:val="24"/>
              </w:rPr>
              <w:t>24</w:t>
            </w:r>
          </w:p>
        </w:tc>
        <w:tc>
          <w:tcPr>
            <w:tcW w:w="2410" w:type="dxa"/>
          </w:tcPr>
          <w:p w14:paraId="4D908995" w14:textId="7AD0A091"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3CFAFECF" w14:textId="20EB404B" w:rsidR="00C029FD" w:rsidRPr="00C029FD" w:rsidRDefault="00C029FD" w:rsidP="00C029FD">
            <w:pPr>
              <w:spacing w:line="240" w:lineRule="auto"/>
              <w:ind w:firstLine="0"/>
              <w:jc w:val="center"/>
              <w:rPr>
                <w:sz w:val="24"/>
              </w:rPr>
            </w:pPr>
            <w:r>
              <w:rPr>
                <w:sz w:val="24"/>
              </w:rPr>
              <w:t>140</w:t>
            </w:r>
          </w:p>
        </w:tc>
        <w:tc>
          <w:tcPr>
            <w:tcW w:w="1971" w:type="dxa"/>
          </w:tcPr>
          <w:p w14:paraId="040E1156" w14:textId="07215792" w:rsidR="00C029FD" w:rsidRPr="00C029FD" w:rsidRDefault="00C029FD" w:rsidP="00C029FD">
            <w:pPr>
              <w:spacing w:line="240" w:lineRule="auto"/>
              <w:ind w:firstLine="0"/>
              <w:jc w:val="center"/>
              <w:rPr>
                <w:sz w:val="24"/>
              </w:rPr>
            </w:pPr>
            <w:r>
              <w:rPr>
                <w:sz w:val="24"/>
              </w:rPr>
              <w:t>+35</w:t>
            </w:r>
          </w:p>
        </w:tc>
        <w:tc>
          <w:tcPr>
            <w:tcW w:w="1971" w:type="dxa"/>
          </w:tcPr>
          <w:p w14:paraId="2ABBC452" w14:textId="7F2C4DF6" w:rsidR="00C029FD" w:rsidRPr="00C029FD" w:rsidRDefault="00C029FD" w:rsidP="00C029FD">
            <w:pPr>
              <w:spacing w:line="240" w:lineRule="auto"/>
              <w:ind w:firstLine="0"/>
              <w:jc w:val="center"/>
              <w:rPr>
                <w:sz w:val="24"/>
              </w:rPr>
            </w:pPr>
            <w:r>
              <w:rPr>
                <w:sz w:val="24"/>
              </w:rPr>
              <w:t>10</w:t>
            </w:r>
          </w:p>
        </w:tc>
      </w:tr>
      <w:tr w:rsidR="00C029FD" w14:paraId="6D35183C" w14:textId="77777777" w:rsidTr="00C029FD">
        <w:tc>
          <w:tcPr>
            <w:tcW w:w="1526" w:type="dxa"/>
          </w:tcPr>
          <w:p w14:paraId="133B5F79" w14:textId="0C506096" w:rsidR="00C029FD" w:rsidRDefault="00C029FD" w:rsidP="00C029FD">
            <w:pPr>
              <w:spacing w:line="240" w:lineRule="auto"/>
              <w:ind w:firstLine="0"/>
              <w:jc w:val="center"/>
              <w:rPr>
                <w:sz w:val="24"/>
              </w:rPr>
            </w:pPr>
            <w:r>
              <w:rPr>
                <w:sz w:val="24"/>
              </w:rPr>
              <w:t>25</w:t>
            </w:r>
          </w:p>
        </w:tc>
        <w:tc>
          <w:tcPr>
            <w:tcW w:w="2410" w:type="dxa"/>
          </w:tcPr>
          <w:p w14:paraId="67CA4FD1" w14:textId="3A51DFAC" w:rsidR="00C029FD" w:rsidRPr="00C029FD" w:rsidRDefault="00C029FD" w:rsidP="00C029FD">
            <w:pPr>
              <w:spacing w:line="240" w:lineRule="auto"/>
              <w:ind w:firstLine="0"/>
              <w:jc w:val="center"/>
              <w:rPr>
                <w:sz w:val="24"/>
              </w:rPr>
            </w:pPr>
            <w:proofErr w:type="spellStart"/>
            <w:r>
              <w:rPr>
                <w:sz w:val="24"/>
              </w:rPr>
              <w:t>РВС</w:t>
            </w:r>
            <w:proofErr w:type="spellEnd"/>
            <w:r>
              <w:rPr>
                <w:sz w:val="24"/>
              </w:rPr>
              <w:t xml:space="preserve"> 2000</w:t>
            </w:r>
          </w:p>
        </w:tc>
        <w:tc>
          <w:tcPr>
            <w:tcW w:w="1971" w:type="dxa"/>
          </w:tcPr>
          <w:p w14:paraId="5764E93C" w14:textId="7C0E3211" w:rsidR="00C029FD" w:rsidRPr="00C029FD" w:rsidRDefault="00C029FD" w:rsidP="00C029FD">
            <w:pPr>
              <w:spacing w:line="240" w:lineRule="auto"/>
              <w:ind w:firstLine="0"/>
              <w:jc w:val="center"/>
              <w:rPr>
                <w:sz w:val="24"/>
              </w:rPr>
            </w:pPr>
            <w:r>
              <w:rPr>
                <w:sz w:val="24"/>
              </w:rPr>
              <w:t>150</w:t>
            </w:r>
          </w:p>
        </w:tc>
        <w:tc>
          <w:tcPr>
            <w:tcW w:w="1971" w:type="dxa"/>
          </w:tcPr>
          <w:p w14:paraId="55548CD2" w14:textId="252923D4" w:rsidR="00C029FD" w:rsidRPr="00C029FD" w:rsidRDefault="00C029FD" w:rsidP="00C029FD">
            <w:pPr>
              <w:spacing w:line="240" w:lineRule="auto"/>
              <w:ind w:firstLine="0"/>
              <w:jc w:val="center"/>
              <w:rPr>
                <w:sz w:val="24"/>
              </w:rPr>
            </w:pPr>
            <w:r>
              <w:rPr>
                <w:sz w:val="24"/>
              </w:rPr>
              <w:t>+10</w:t>
            </w:r>
          </w:p>
        </w:tc>
        <w:tc>
          <w:tcPr>
            <w:tcW w:w="1971" w:type="dxa"/>
          </w:tcPr>
          <w:p w14:paraId="27AB2EF4" w14:textId="61B7D704" w:rsidR="00C029FD" w:rsidRPr="00C029FD" w:rsidRDefault="00C029FD" w:rsidP="00C029FD">
            <w:pPr>
              <w:spacing w:line="240" w:lineRule="auto"/>
              <w:ind w:firstLine="0"/>
              <w:jc w:val="center"/>
              <w:rPr>
                <w:sz w:val="24"/>
              </w:rPr>
            </w:pPr>
            <w:r>
              <w:rPr>
                <w:sz w:val="24"/>
              </w:rPr>
              <w:t>10</w:t>
            </w:r>
          </w:p>
        </w:tc>
      </w:tr>
      <w:tr w:rsidR="00C029FD" w14:paraId="01639345" w14:textId="77777777" w:rsidTr="00C029FD">
        <w:tc>
          <w:tcPr>
            <w:tcW w:w="1526" w:type="dxa"/>
          </w:tcPr>
          <w:p w14:paraId="28EFAE95" w14:textId="02961517" w:rsidR="00C029FD" w:rsidRDefault="00C029FD" w:rsidP="00C029FD">
            <w:pPr>
              <w:spacing w:line="240" w:lineRule="auto"/>
              <w:ind w:firstLine="0"/>
              <w:jc w:val="center"/>
              <w:rPr>
                <w:sz w:val="24"/>
              </w:rPr>
            </w:pPr>
            <w:r>
              <w:rPr>
                <w:sz w:val="24"/>
              </w:rPr>
              <w:t>26</w:t>
            </w:r>
          </w:p>
        </w:tc>
        <w:tc>
          <w:tcPr>
            <w:tcW w:w="2410" w:type="dxa"/>
          </w:tcPr>
          <w:p w14:paraId="0E095C7A" w14:textId="71FEA006" w:rsidR="00C029FD" w:rsidRPr="00C029FD" w:rsidRDefault="00C029FD" w:rsidP="00C029FD">
            <w:pPr>
              <w:spacing w:line="240" w:lineRule="auto"/>
              <w:ind w:firstLine="0"/>
              <w:jc w:val="center"/>
              <w:rPr>
                <w:sz w:val="24"/>
              </w:rPr>
            </w:pPr>
            <w:proofErr w:type="spellStart"/>
            <w:r>
              <w:rPr>
                <w:sz w:val="24"/>
              </w:rPr>
              <w:t>РГС</w:t>
            </w:r>
            <w:proofErr w:type="spellEnd"/>
            <w:r>
              <w:rPr>
                <w:sz w:val="24"/>
              </w:rPr>
              <w:t xml:space="preserve"> 50</w:t>
            </w:r>
          </w:p>
        </w:tc>
        <w:tc>
          <w:tcPr>
            <w:tcW w:w="1971" w:type="dxa"/>
          </w:tcPr>
          <w:p w14:paraId="182D7FB3" w14:textId="47A3B88D" w:rsidR="00C029FD" w:rsidRPr="00C029FD" w:rsidRDefault="00C029FD" w:rsidP="00C029FD">
            <w:pPr>
              <w:spacing w:line="240" w:lineRule="auto"/>
              <w:ind w:firstLine="0"/>
              <w:jc w:val="center"/>
              <w:rPr>
                <w:sz w:val="24"/>
              </w:rPr>
            </w:pPr>
            <w:r>
              <w:rPr>
                <w:sz w:val="24"/>
              </w:rPr>
              <w:t>150</w:t>
            </w:r>
          </w:p>
        </w:tc>
        <w:tc>
          <w:tcPr>
            <w:tcW w:w="1971" w:type="dxa"/>
          </w:tcPr>
          <w:p w14:paraId="2488C587" w14:textId="365040CD" w:rsidR="00C029FD" w:rsidRPr="00C029FD" w:rsidRDefault="00C029FD" w:rsidP="00C029FD">
            <w:pPr>
              <w:spacing w:line="240" w:lineRule="auto"/>
              <w:ind w:firstLine="0"/>
              <w:jc w:val="center"/>
              <w:rPr>
                <w:sz w:val="24"/>
              </w:rPr>
            </w:pPr>
            <w:r>
              <w:rPr>
                <w:sz w:val="24"/>
              </w:rPr>
              <w:t>+10</w:t>
            </w:r>
          </w:p>
        </w:tc>
        <w:tc>
          <w:tcPr>
            <w:tcW w:w="1971" w:type="dxa"/>
          </w:tcPr>
          <w:p w14:paraId="2E0E9B2B" w14:textId="64C0B002" w:rsidR="00C029FD" w:rsidRPr="00C029FD" w:rsidRDefault="00C029FD" w:rsidP="00C029FD">
            <w:pPr>
              <w:spacing w:line="240" w:lineRule="auto"/>
              <w:ind w:firstLine="0"/>
              <w:jc w:val="center"/>
              <w:rPr>
                <w:sz w:val="24"/>
              </w:rPr>
            </w:pPr>
            <w:r>
              <w:rPr>
                <w:sz w:val="24"/>
              </w:rPr>
              <w:t>5</w:t>
            </w:r>
          </w:p>
        </w:tc>
      </w:tr>
      <w:tr w:rsidR="00C029FD" w14:paraId="542EDE0A" w14:textId="77777777" w:rsidTr="00C029FD">
        <w:tc>
          <w:tcPr>
            <w:tcW w:w="1526" w:type="dxa"/>
          </w:tcPr>
          <w:p w14:paraId="64157EF4" w14:textId="52B3C87B" w:rsidR="00C029FD" w:rsidRDefault="00C029FD" w:rsidP="00C029FD">
            <w:pPr>
              <w:spacing w:line="240" w:lineRule="auto"/>
              <w:ind w:firstLine="0"/>
              <w:jc w:val="center"/>
              <w:rPr>
                <w:sz w:val="24"/>
              </w:rPr>
            </w:pPr>
            <w:r>
              <w:rPr>
                <w:sz w:val="24"/>
              </w:rPr>
              <w:t>27</w:t>
            </w:r>
          </w:p>
        </w:tc>
        <w:tc>
          <w:tcPr>
            <w:tcW w:w="2410" w:type="dxa"/>
          </w:tcPr>
          <w:p w14:paraId="27B43C06" w14:textId="504DFE84"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486F67E7" w14:textId="6EEBD528" w:rsidR="00C029FD" w:rsidRPr="00C029FD" w:rsidRDefault="00C029FD" w:rsidP="00C029FD">
            <w:pPr>
              <w:spacing w:line="240" w:lineRule="auto"/>
              <w:ind w:firstLine="0"/>
              <w:jc w:val="center"/>
              <w:rPr>
                <w:sz w:val="24"/>
              </w:rPr>
            </w:pPr>
            <w:r>
              <w:rPr>
                <w:sz w:val="24"/>
              </w:rPr>
              <w:t>180</w:t>
            </w:r>
          </w:p>
        </w:tc>
        <w:tc>
          <w:tcPr>
            <w:tcW w:w="1971" w:type="dxa"/>
          </w:tcPr>
          <w:p w14:paraId="74F1EBD2" w14:textId="3FD2C892" w:rsidR="00C029FD" w:rsidRPr="00C029FD" w:rsidRDefault="00C029FD" w:rsidP="00C029FD">
            <w:pPr>
              <w:spacing w:line="240" w:lineRule="auto"/>
              <w:ind w:firstLine="0"/>
              <w:jc w:val="center"/>
              <w:rPr>
                <w:sz w:val="24"/>
              </w:rPr>
            </w:pPr>
            <w:r>
              <w:rPr>
                <w:sz w:val="24"/>
              </w:rPr>
              <w:t>+10</w:t>
            </w:r>
          </w:p>
        </w:tc>
        <w:tc>
          <w:tcPr>
            <w:tcW w:w="1971" w:type="dxa"/>
          </w:tcPr>
          <w:p w14:paraId="7FF0CE7F" w14:textId="4F2D2AB8" w:rsidR="00C029FD" w:rsidRPr="00C029FD" w:rsidRDefault="00C029FD" w:rsidP="00C029FD">
            <w:pPr>
              <w:spacing w:line="240" w:lineRule="auto"/>
              <w:ind w:firstLine="0"/>
              <w:jc w:val="center"/>
              <w:rPr>
                <w:sz w:val="24"/>
              </w:rPr>
            </w:pPr>
            <w:r>
              <w:rPr>
                <w:sz w:val="24"/>
              </w:rPr>
              <w:t>5</w:t>
            </w:r>
          </w:p>
        </w:tc>
      </w:tr>
      <w:tr w:rsidR="00C029FD" w14:paraId="2C53B108" w14:textId="77777777" w:rsidTr="00C029FD">
        <w:tc>
          <w:tcPr>
            <w:tcW w:w="1526" w:type="dxa"/>
          </w:tcPr>
          <w:p w14:paraId="250901DF" w14:textId="561EE835" w:rsidR="00C029FD" w:rsidRDefault="00C029FD" w:rsidP="00C029FD">
            <w:pPr>
              <w:spacing w:line="240" w:lineRule="auto"/>
              <w:ind w:firstLine="0"/>
              <w:jc w:val="center"/>
              <w:rPr>
                <w:sz w:val="24"/>
              </w:rPr>
            </w:pPr>
            <w:r>
              <w:rPr>
                <w:sz w:val="24"/>
              </w:rPr>
              <w:t>28</w:t>
            </w:r>
          </w:p>
        </w:tc>
        <w:tc>
          <w:tcPr>
            <w:tcW w:w="2410" w:type="dxa"/>
          </w:tcPr>
          <w:p w14:paraId="6599927D" w14:textId="5B29DCDA"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4F95B461" w14:textId="685D5ADC" w:rsidR="00C029FD" w:rsidRPr="00C029FD" w:rsidRDefault="00C029FD" w:rsidP="00C029FD">
            <w:pPr>
              <w:spacing w:line="240" w:lineRule="auto"/>
              <w:ind w:firstLine="0"/>
              <w:jc w:val="center"/>
              <w:rPr>
                <w:sz w:val="24"/>
              </w:rPr>
            </w:pPr>
            <w:r>
              <w:rPr>
                <w:sz w:val="24"/>
              </w:rPr>
              <w:t>180</w:t>
            </w:r>
          </w:p>
        </w:tc>
        <w:tc>
          <w:tcPr>
            <w:tcW w:w="1971" w:type="dxa"/>
          </w:tcPr>
          <w:p w14:paraId="3D35C774" w14:textId="1465698D" w:rsidR="00C029FD" w:rsidRPr="00C029FD" w:rsidRDefault="00C029FD" w:rsidP="00C029FD">
            <w:pPr>
              <w:spacing w:line="240" w:lineRule="auto"/>
              <w:ind w:firstLine="0"/>
              <w:jc w:val="center"/>
              <w:rPr>
                <w:sz w:val="24"/>
              </w:rPr>
            </w:pPr>
            <w:r>
              <w:rPr>
                <w:sz w:val="24"/>
              </w:rPr>
              <w:t>+10</w:t>
            </w:r>
          </w:p>
        </w:tc>
        <w:tc>
          <w:tcPr>
            <w:tcW w:w="1971" w:type="dxa"/>
          </w:tcPr>
          <w:p w14:paraId="53317B4A" w14:textId="12CCC790" w:rsidR="00C029FD" w:rsidRPr="00C029FD" w:rsidRDefault="00C029FD" w:rsidP="00C029FD">
            <w:pPr>
              <w:spacing w:line="240" w:lineRule="auto"/>
              <w:ind w:firstLine="0"/>
              <w:jc w:val="center"/>
              <w:rPr>
                <w:sz w:val="24"/>
              </w:rPr>
            </w:pPr>
            <w:r>
              <w:rPr>
                <w:sz w:val="24"/>
              </w:rPr>
              <w:t>5</w:t>
            </w:r>
          </w:p>
        </w:tc>
      </w:tr>
      <w:tr w:rsidR="00C029FD" w14:paraId="689A54FD" w14:textId="77777777" w:rsidTr="00C029FD">
        <w:tc>
          <w:tcPr>
            <w:tcW w:w="1526" w:type="dxa"/>
          </w:tcPr>
          <w:p w14:paraId="21BB5002" w14:textId="7ABF1BB5" w:rsidR="00C029FD" w:rsidRDefault="00C029FD" w:rsidP="00C029FD">
            <w:pPr>
              <w:spacing w:line="240" w:lineRule="auto"/>
              <w:ind w:firstLine="0"/>
              <w:jc w:val="center"/>
              <w:rPr>
                <w:sz w:val="24"/>
              </w:rPr>
            </w:pPr>
            <w:r>
              <w:rPr>
                <w:sz w:val="24"/>
              </w:rPr>
              <w:t>29</w:t>
            </w:r>
          </w:p>
        </w:tc>
        <w:tc>
          <w:tcPr>
            <w:tcW w:w="2410" w:type="dxa"/>
          </w:tcPr>
          <w:p w14:paraId="29F916DF" w14:textId="5966BA2A" w:rsidR="00C029FD" w:rsidRPr="00C029FD" w:rsidRDefault="00C029FD" w:rsidP="00C029FD">
            <w:pPr>
              <w:spacing w:line="240" w:lineRule="auto"/>
              <w:ind w:firstLine="0"/>
              <w:jc w:val="center"/>
              <w:rPr>
                <w:sz w:val="24"/>
              </w:rPr>
            </w:pPr>
            <w:r>
              <w:rPr>
                <w:sz w:val="24"/>
              </w:rPr>
              <w:t>Трубопровод Ду65</w:t>
            </w:r>
          </w:p>
        </w:tc>
        <w:tc>
          <w:tcPr>
            <w:tcW w:w="1971" w:type="dxa"/>
          </w:tcPr>
          <w:p w14:paraId="53EF410D" w14:textId="6073A960" w:rsidR="00C029FD" w:rsidRPr="00C029FD" w:rsidRDefault="00C029FD" w:rsidP="00C029FD">
            <w:pPr>
              <w:spacing w:line="240" w:lineRule="auto"/>
              <w:ind w:firstLine="0"/>
              <w:jc w:val="center"/>
              <w:rPr>
                <w:sz w:val="24"/>
              </w:rPr>
            </w:pPr>
            <w:r>
              <w:rPr>
                <w:sz w:val="24"/>
              </w:rPr>
              <w:t>160</w:t>
            </w:r>
          </w:p>
        </w:tc>
        <w:tc>
          <w:tcPr>
            <w:tcW w:w="1971" w:type="dxa"/>
          </w:tcPr>
          <w:p w14:paraId="1C9F79F9" w14:textId="118EF7E7" w:rsidR="00C029FD" w:rsidRPr="00C029FD" w:rsidRDefault="00C029FD" w:rsidP="00C029FD">
            <w:pPr>
              <w:spacing w:line="240" w:lineRule="auto"/>
              <w:ind w:firstLine="0"/>
              <w:jc w:val="center"/>
              <w:rPr>
                <w:sz w:val="24"/>
              </w:rPr>
            </w:pPr>
            <w:r>
              <w:rPr>
                <w:sz w:val="24"/>
              </w:rPr>
              <w:t>+10</w:t>
            </w:r>
          </w:p>
        </w:tc>
        <w:tc>
          <w:tcPr>
            <w:tcW w:w="1971" w:type="dxa"/>
          </w:tcPr>
          <w:p w14:paraId="2D170EAA" w14:textId="5510964F" w:rsidR="00C029FD" w:rsidRPr="00C029FD" w:rsidRDefault="00C029FD" w:rsidP="00C029FD">
            <w:pPr>
              <w:spacing w:line="240" w:lineRule="auto"/>
              <w:ind w:firstLine="0"/>
              <w:jc w:val="center"/>
              <w:rPr>
                <w:sz w:val="24"/>
              </w:rPr>
            </w:pPr>
            <w:r>
              <w:rPr>
                <w:sz w:val="24"/>
              </w:rPr>
              <w:t>5</w:t>
            </w:r>
          </w:p>
        </w:tc>
      </w:tr>
      <w:tr w:rsidR="00C029FD" w14:paraId="69E63DB6" w14:textId="77777777" w:rsidTr="00C029FD">
        <w:tc>
          <w:tcPr>
            <w:tcW w:w="1526" w:type="dxa"/>
          </w:tcPr>
          <w:p w14:paraId="03BB67D3" w14:textId="1096E285" w:rsidR="00C029FD" w:rsidRDefault="00C029FD" w:rsidP="00C029FD">
            <w:pPr>
              <w:spacing w:line="240" w:lineRule="auto"/>
              <w:ind w:firstLine="0"/>
              <w:jc w:val="center"/>
              <w:rPr>
                <w:sz w:val="24"/>
              </w:rPr>
            </w:pPr>
            <w:r>
              <w:rPr>
                <w:sz w:val="24"/>
              </w:rPr>
              <w:t>30</w:t>
            </w:r>
          </w:p>
        </w:tc>
        <w:tc>
          <w:tcPr>
            <w:tcW w:w="2410" w:type="dxa"/>
          </w:tcPr>
          <w:p w14:paraId="478AAB12" w14:textId="5500D597" w:rsidR="00C029FD" w:rsidRPr="00C029FD" w:rsidRDefault="00C029FD" w:rsidP="00C029FD">
            <w:pPr>
              <w:spacing w:line="240" w:lineRule="auto"/>
              <w:ind w:firstLine="0"/>
              <w:jc w:val="center"/>
              <w:rPr>
                <w:sz w:val="24"/>
              </w:rPr>
            </w:pPr>
            <w:r>
              <w:rPr>
                <w:sz w:val="24"/>
              </w:rPr>
              <w:t>Трубопровод Ду80</w:t>
            </w:r>
          </w:p>
        </w:tc>
        <w:tc>
          <w:tcPr>
            <w:tcW w:w="1971" w:type="dxa"/>
          </w:tcPr>
          <w:p w14:paraId="2DD1ABD4" w14:textId="5035A097" w:rsidR="00C029FD" w:rsidRPr="00C029FD" w:rsidRDefault="00C029FD" w:rsidP="00C029FD">
            <w:pPr>
              <w:spacing w:line="240" w:lineRule="auto"/>
              <w:ind w:firstLine="0"/>
              <w:jc w:val="center"/>
              <w:rPr>
                <w:sz w:val="24"/>
              </w:rPr>
            </w:pPr>
            <w:r>
              <w:rPr>
                <w:sz w:val="24"/>
              </w:rPr>
              <w:t>160</w:t>
            </w:r>
          </w:p>
        </w:tc>
        <w:tc>
          <w:tcPr>
            <w:tcW w:w="1971" w:type="dxa"/>
          </w:tcPr>
          <w:p w14:paraId="5FB9B922" w14:textId="34C91CCE" w:rsidR="00C029FD" w:rsidRPr="00C029FD" w:rsidRDefault="00C029FD" w:rsidP="00C029FD">
            <w:pPr>
              <w:spacing w:line="240" w:lineRule="auto"/>
              <w:ind w:firstLine="0"/>
              <w:jc w:val="center"/>
              <w:rPr>
                <w:sz w:val="24"/>
              </w:rPr>
            </w:pPr>
            <w:r>
              <w:rPr>
                <w:sz w:val="24"/>
              </w:rPr>
              <w:t>+15</w:t>
            </w:r>
          </w:p>
        </w:tc>
        <w:tc>
          <w:tcPr>
            <w:tcW w:w="1971" w:type="dxa"/>
          </w:tcPr>
          <w:p w14:paraId="73003460" w14:textId="78633AF9" w:rsidR="00C029FD" w:rsidRPr="00C029FD" w:rsidRDefault="00C029FD" w:rsidP="00C029FD">
            <w:pPr>
              <w:spacing w:line="240" w:lineRule="auto"/>
              <w:ind w:firstLine="0"/>
              <w:jc w:val="center"/>
              <w:rPr>
                <w:sz w:val="24"/>
              </w:rPr>
            </w:pPr>
            <w:r>
              <w:rPr>
                <w:sz w:val="24"/>
              </w:rPr>
              <w:t>5</w:t>
            </w:r>
          </w:p>
        </w:tc>
      </w:tr>
    </w:tbl>
    <w:p w14:paraId="127D7EA4" w14:textId="77777777" w:rsidR="00C029FD" w:rsidRDefault="00C029FD" w:rsidP="00C029FD">
      <w:pPr>
        <w:ind w:firstLine="0"/>
      </w:pPr>
    </w:p>
    <w:sectPr w:rsidR="00C029FD" w:rsidSect="004E202E">
      <w:headerReference w:type="default" r:id="rId13"/>
      <w:footerReference w:type="default" r:id="rId14"/>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100CA" w14:textId="77777777" w:rsidR="00D42BA9" w:rsidRDefault="00D42BA9" w:rsidP="00011345">
      <w:pPr>
        <w:spacing w:line="240" w:lineRule="auto"/>
      </w:pPr>
      <w:r>
        <w:separator/>
      </w:r>
    </w:p>
  </w:endnote>
  <w:endnote w:type="continuationSeparator" w:id="0">
    <w:p w14:paraId="7C6CB420" w14:textId="77777777" w:rsidR="00D42BA9" w:rsidRDefault="00D42BA9" w:rsidP="000113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SOCPEUR">
    <w:panose1 w:val="020B0604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8255D" w14:textId="77777777" w:rsidR="008303A2" w:rsidRDefault="008303A2" w:rsidP="004E202E">
    <w:pPr>
      <w:pStyle w:val="ac"/>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25E3DD9" w14:textId="77777777" w:rsidR="008303A2" w:rsidRDefault="008303A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441492"/>
      <w:docPartObj>
        <w:docPartGallery w:val="Page Numbers (Bottom of Page)"/>
        <w:docPartUnique/>
      </w:docPartObj>
    </w:sdtPr>
    <w:sdtEndPr/>
    <w:sdtContent>
      <w:p w14:paraId="1DB70DB8" w14:textId="0ECE31E0" w:rsidR="008303A2" w:rsidRDefault="008303A2" w:rsidP="00424A91">
        <w:pPr>
          <w:pStyle w:val="ac"/>
          <w:jc w:val="center"/>
        </w:pPr>
        <w:r>
          <w:fldChar w:fldCharType="begin"/>
        </w:r>
        <w:r>
          <w:instrText>PAGE   \* MERGEFORMAT</w:instrText>
        </w:r>
        <w:r>
          <w:fldChar w:fldCharType="separate"/>
        </w:r>
        <w:r w:rsidR="00713401">
          <w:rPr>
            <w:noProof/>
          </w:rPr>
          <w:t>3</w:t>
        </w:r>
        <w:r>
          <w:fldChar w:fldCharType="end"/>
        </w:r>
      </w:p>
    </w:sdtContent>
  </w:sdt>
  <w:p w14:paraId="30DC4CE0" w14:textId="77777777" w:rsidR="008303A2" w:rsidRDefault="008303A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62089" w14:textId="77777777" w:rsidR="00D42BA9" w:rsidRDefault="00D42BA9" w:rsidP="00011345">
      <w:pPr>
        <w:spacing w:line="240" w:lineRule="auto"/>
      </w:pPr>
      <w:r>
        <w:separator/>
      </w:r>
    </w:p>
  </w:footnote>
  <w:footnote w:type="continuationSeparator" w:id="0">
    <w:p w14:paraId="500E3B5F" w14:textId="77777777" w:rsidR="00D42BA9" w:rsidRDefault="00D42BA9" w:rsidP="000113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56FA5" w14:textId="77777777" w:rsidR="008303A2" w:rsidRPr="00A479CA" w:rsidRDefault="008303A2" w:rsidP="00A479CA">
    <w:pPr>
      <w:pStyle w:val="aa"/>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5727"/>
    <w:multiLevelType w:val="hybridMultilevel"/>
    <w:tmpl w:val="6F9883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FE67E7E"/>
    <w:multiLevelType w:val="hybridMultilevel"/>
    <w:tmpl w:val="FF6092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FBD7DA1"/>
    <w:multiLevelType w:val="multilevel"/>
    <w:tmpl w:val="0419001D"/>
    <w:styleLink w:val="a"/>
    <w:lvl w:ilvl="0">
      <w:start w:val="1"/>
      <w:numFmt w:val="bullet"/>
      <w:lvlText w:val=""/>
      <w:lvlJc w:val="left"/>
      <w:pPr>
        <w:ind w:left="360" w:hanging="360"/>
      </w:pPr>
      <w:rPr>
        <w:rFonts w:ascii="Symbol" w:hAnsi="Symbol" w:hint="default"/>
        <w:color w:val="auto"/>
        <w:sz w:val="28"/>
      </w:rPr>
    </w:lvl>
    <w:lvl w:ilvl="1">
      <w:start w:val="1"/>
      <w:numFmt w:val="bullet"/>
      <w:lvlText w:val=""/>
      <w:lvlJc w:val="left"/>
      <w:pPr>
        <w:ind w:left="720" w:hanging="360"/>
      </w:pPr>
      <w:rPr>
        <w:rFonts w:ascii="Symbol" w:hAnsi="Symbol" w:hint="default"/>
        <w:color w:val="auto"/>
        <w:sz w:val="28"/>
      </w:rPr>
    </w:lvl>
    <w:lvl w:ilvl="2">
      <w:start w:val="1"/>
      <w:numFmt w:val="bullet"/>
      <w:lvlText w:val=""/>
      <w:lvlJc w:val="left"/>
      <w:pPr>
        <w:ind w:left="1080" w:hanging="360"/>
      </w:pPr>
      <w:rPr>
        <w:rFonts w:ascii="Symbol" w:hAnsi="Symbol" w:hint="default"/>
        <w:color w:val="auto"/>
        <w:sz w:val="28"/>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B3459A3"/>
    <w:multiLevelType w:val="hybridMultilevel"/>
    <w:tmpl w:val="38824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2692A5F"/>
    <w:multiLevelType w:val="hybridMultilevel"/>
    <w:tmpl w:val="683434B8"/>
    <w:lvl w:ilvl="0" w:tplc="C12E9A40">
      <w:start w:val="1"/>
      <w:numFmt w:val="bullet"/>
      <w:pStyle w:val="ListBulletStd"/>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5">
    <w:nsid w:val="6AB2701E"/>
    <w:multiLevelType w:val="hybridMultilevel"/>
    <w:tmpl w:val="FF5ABF5A"/>
    <w:lvl w:ilvl="0" w:tplc="73501D90">
      <w:start w:val="1"/>
      <w:numFmt w:val="decimal"/>
      <w:lvlText w:val="%1."/>
      <w:lvlJc w:val="left"/>
      <w:pPr>
        <w:ind w:left="384" w:hanging="360"/>
      </w:pPr>
      <w:rPr>
        <w:rFonts w:hint="default"/>
        <w:b w:val="0"/>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6">
    <w:nsid w:val="799D4A9D"/>
    <w:multiLevelType w:val="hybridMultilevel"/>
    <w:tmpl w:val="6338C1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B914DFC"/>
    <w:multiLevelType w:val="hybridMultilevel"/>
    <w:tmpl w:val="E8C203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C4368BC"/>
    <w:multiLevelType w:val="hybridMultilevel"/>
    <w:tmpl w:val="64266D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8"/>
  </w:num>
  <w:num w:numId="4">
    <w:abstractNumId w:val="3"/>
  </w:num>
  <w:num w:numId="5">
    <w:abstractNumId w:val="1"/>
  </w:num>
  <w:num w:numId="6">
    <w:abstractNumId w:val="7"/>
  </w:num>
  <w:num w:numId="7">
    <w:abstractNumId w:val="0"/>
  </w:num>
  <w:num w:numId="8">
    <w:abstractNumId w:val="6"/>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7C8"/>
    <w:rsid w:val="0000049D"/>
    <w:rsid w:val="000004D2"/>
    <w:rsid w:val="00000E22"/>
    <w:rsid w:val="00001B31"/>
    <w:rsid w:val="000039E9"/>
    <w:rsid w:val="00003C37"/>
    <w:rsid w:val="0000549E"/>
    <w:rsid w:val="000058F3"/>
    <w:rsid w:val="00006392"/>
    <w:rsid w:val="00011345"/>
    <w:rsid w:val="000119C5"/>
    <w:rsid w:val="00012873"/>
    <w:rsid w:val="00014BDF"/>
    <w:rsid w:val="00016230"/>
    <w:rsid w:val="00023088"/>
    <w:rsid w:val="0002484B"/>
    <w:rsid w:val="0002720C"/>
    <w:rsid w:val="00030175"/>
    <w:rsid w:val="0003019E"/>
    <w:rsid w:val="00031DB7"/>
    <w:rsid w:val="00031EA3"/>
    <w:rsid w:val="000329E5"/>
    <w:rsid w:val="000329F4"/>
    <w:rsid w:val="000347ED"/>
    <w:rsid w:val="00036300"/>
    <w:rsid w:val="000365AC"/>
    <w:rsid w:val="00042D55"/>
    <w:rsid w:val="00043A0C"/>
    <w:rsid w:val="00043A29"/>
    <w:rsid w:val="00044107"/>
    <w:rsid w:val="00044556"/>
    <w:rsid w:val="0005008E"/>
    <w:rsid w:val="000514ED"/>
    <w:rsid w:val="000522D5"/>
    <w:rsid w:val="000522E8"/>
    <w:rsid w:val="00052828"/>
    <w:rsid w:val="0005326B"/>
    <w:rsid w:val="0005415B"/>
    <w:rsid w:val="00054473"/>
    <w:rsid w:val="00055C41"/>
    <w:rsid w:val="00057ED9"/>
    <w:rsid w:val="00060082"/>
    <w:rsid w:val="00060271"/>
    <w:rsid w:val="0006044B"/>
    <w:rsid w:val="00060B64"/>
    <w:rsid w:val="00062005"/>
    <w:rsid w:val="000621C3"/>
    <w:rsid w:val="0006243F"/>
    <w:rsid w:val="00062FB8"/>
    <w:rsid w:val="00071E31"/>
    <w:rsid w:val="0007281D"/>
    <w:rsid w:val="000731D0"/>
    <w:rsid w:val="00073F2F"/>
    <w:rsid w:val="00074C6E"/>
    <w:rsid w:val="00074DA7"/>
    <w:rsid w:val="0007607D"/>
    <w:rsid w:val="00082761"/>
    <w:rsid w:val="00083964"/>
    <w:rsid w:val="00087E45"/>
    <w:rsid w:val="00090F69"/>
    <w:rsid w:val="0009165B"/>
    <w:rsid w:val="00093A80"/>
    <w:rsid w:val="00094767"/>
    <w:rsid w:val="000973C2"/>
    <w:rsid w:val="000A0627"/>
    <w:rsid w:val="000A39AC"/>
    <w:rsid w:val="000B5254"/>
    <w:rsid w:val="000C0DDC"/>
    <w:rsid w:val="000C49F7"/>
    <w:rsid w:val="000C6F07"/>
    <w:rsid w:val="000C7D47"/>
    <w:rsid w:val="000D0DDB"/>
    <w:rsid w:val="000D290F"/>
    <w:rsid w:val="000D5575"/>
    <w:rsid w:val="000D6EAE"/>
    <w:rsid w:val="000E1024"/>
    <w:rsid w:val="000E2238"/>
    <w:rsid w:val="000E2F29"/>
    <w:rsid w:val="000E5A04"/>
    <w:rsid w:val="000E5B6C"/>
    <w:rsid w:val="000E732B"/>
    <w:rsid w:val="000E7DCE"/>
    <w:rsid w:val="000F09F1"/>
    <w:rsid w:val="00100B4C"/>
    <w:rsid w:val="00102672"/>
    <w:rsid w:val="001034F7"/>
    <w:rsid w:val="001056A4"/>
    <w:rsid w:val="001104C3"/>
    <w:rsid w:val="00116B72"/>
    <w:rsid w:val="00117841"/>
    <w:rsid w:val="00120C80"/>
    <w:rsid w:val="00120E97"/>
    <w:rsid w:val="0012219F"/>
    <w:rsid w:val="00122AB2"/>
    <w:rsid w:val="00124DA5"/>
    <w:rsid w:val="00124E3A"/>
    <w:rsid w:val="00125B7C"/>
    <w:rsid w:val="0012603E"/>
    <w:rsid w:val="00132056"/>
    <w:rsid w:val="0013274A"/>
    <w:rsid w:val="00132CA8"/>
    <w:rsid w:val="00133490"/>
    <w:rsid w:val="00135593"/>
    <w:rsid w:val="001372E6"/>
    <w:rsid w:val="00141F9D"/>
    <w:rsid w:val="00142642"/>
    <w:rsid w:val="00144CCC"/>
    <w:rsid w:val="00147D8F"/>
    <w:rsid w:val="00150C03"/>
    <w:rsid w:val="001553B3"/>
    <w:rsid w:val="0015600F"/>
    <w:rsid w:val="0015603D"/>
    <w:rsid w:val="0015674B"/>
    <w:rsid w:val="00156F62"/>
    <w:rsid w:val="00160C95"/>
    <w:rsid w:val="00161EA3"/>
    <w:rsid w:val="001626F6"/>
    <w:rsid w:val="00164312"/>
    <w:rsid w:val="00165726"/>
    <w:rsid w:val="00165A16"/>
    <w:rsid w:val="001664C8"/>
    <w:rsid w:val="00186158"/>
    <w:rsid w:val="0018620D"/>
    <w:rsid w:val="00187E02"/>
    <w:rsid w:val="00191146"/>
    <w:rsid w:val="00191255"/>
    <w:rsid w:val="00191D44"/>
    <w:rsid w:val="00192D95"/>
    <w:rsid w:val="001936C2"/>
    <w:rsid w:val="00194691"/>
    <w:rsid w:val="001A015B"/>
    <w:rsid w:val="001A1634"/>
    <w:rsid w:val="001A191F"/>
    <w:rsid w:val="001A3408"/>
    <w:rsid w:val="001A3A63"/>
    <w:rsid w:val="001A4824"/>
    <w:rsid w:val="001A4D54"/>
    <w:rsid w:val="001A5B76"/>
    <w:rsid w:val="001A769F"/>
    <w:rsid w:val="001B0A04"/>
    <w:rsid w:val="001B22D3"/>
    <w:rsid w:val="001B4D17"/>
    <w:rsid w:val="001B7905"/>
    <w:rsid w:val="001C241D"/>
    <w:rsid w:val="001C7AD1"/>
    <w:rsid w:val="001D00B4"/>
    <w:rsid w:val="001D09AE"/>
    <w:rsid w:val="001D23D7"/>
    <w:rsid w:val="001D2D4D"/>
    <w:rsid w:val="001D3438"/>
    <w:rsid w:val="001D410A"/>
    <w:rsid w:val="001D4505"/>
    <w:rsid w:val="001D4DBB"/>
    <w:rsid w:val="001D69B7"/>
    <w:rsid w:val="001E071B"/>
    <w:rsid w:val="001E250B"/>
    <w:rsid w:val="001E3FB7"/>
    <w:rsid w:val="001E4983"/>
    <w:rsid w:val="001E6713"/>
    <w:rsid w:val="001E6C1C"/>
    <w:rsid w:val="001F029F"/>
    <w:rsid w:val="001F2EAE"/>
    <w:rsid w:val="001F3148"/>
    <w:rsid w:val="001F48AA"/>
    <w:rsid w:val="001F4ED2"/>
    <w:rsid w:val="001F74FB"/>
    <w:rsid w:val="002008A5"/>
    <w:rsid w:val="0020210B"/>
    <w:rsid w:val="00202167"/>
    <w:rsid w:val="00203673"/>
    <w:rsid w:val="00210CF6"/>
    <w:rsid w:val="0021174F"/>
    <w:rsid w:val="00217CA7"/>
    <w:rsid w:val="00220415"/>
    <w:rsid w:val="00220713"/>
    <w:rsid w:val="002230B7"/>
    <w:rsid w:val="002230F4"/>
    <w:rsid w:val="00226274"/>
    <w:rsid w:val="0023051D"/>
    <w:rsid w:val="00231846"/>
    <w:rsid w:val="002320CE"/>
    <w:rsid w:val="0023214C"/>
    <w:rsid w:val="002321BE"/>
    <w:rsid w:val="00232D36"/>
    <w:rsid w:val="002330B4"/>
    <w:rsid w:val="00236532"/>
    <w:rsid w:val="00240D96"/>
    <w:rsid w:val="002420EB"/>
    <w:rsid w:val="00242823"/>
    <w:rsid w:val="00243D32"/>
    <w:rsid w:val="00244668"/>
    <w:rsid w:val="00244AAA"/>
    <w:rsid w:val="00250958"/>
    <w:rsid w:val="0025155A"/>
    <w:rsid w:val="0025396E"/>
    <w:rsid w:val="00253D89"/>
    <w:rsid w:val="00255B42"/>
    <w:rsid w:val="00261BF4"/>
    <w:rsid w:val="00265AB6"/>
    <w:rsid w:val="00266F51"/>
    <w:rsid w:val="00272545"/>
    <w:rsid w:val="002750A0"/>
    <w:rsid w:val="002750DC"/>
    <w:rsid w:val="00275ADE"/>
    <w:rsid w:val="0027672A"/>
    <w:rsid w:val="00277A20"/>
    <w:rsid w:val="00277AED"/>
    <w:rsid w:val="00277E6D"/>
    <w:rsid w:val="00282F9D"/>
    <w:rsid w:val="002833B7"/>
    <w:rsid w:val="00285027"/>
    <w:rsid w:val="002870E2"/>
    <w:rsid w:val="0029191A"/>
    <w:rsid w:val="00293587"/>
    <w:rsid w:val="00293CC8"/>
    <w:rsid w:val="00293F61"/>
    <w:rsid w:val="002943C4"/>
    <w:rsid w:val="002952BA"/>
    <w:rsid w:val="002955D6"/>
    <w:rsid w:val="00295BA6"/>
    <w:rsid w:val="002975D5"/>
    <w:rsid w:val="002A4A38"/>
    <w:rsid w:val="002A5C7E"/>
    <w:rsid w:val="002A6939"/>
    <w:rsid w:val="002A6DCB"/>
    <w:rsid w:val="002A7FDB"/>
    <w:rsid w:val="002B069E"/>
    <w:rsid w:val="002B679B"/>
    <w:rsid w:val="002C130E"/>
    <w:rsid w:val="002C1BB5"/>
    <w:rsid w:val="002C1F54"/>
    <w:rsid w:val="002C4826"/>
    <w:rsid w:val="002C58D8"/>
    <w:rsid w:val="002D087A"/>
    <w:rsid w:val="002D094D"/>
    <w:rsid w:val="002D0E89"/>
    <w:rsid w:val="002D1408"/>
    <w:rsid w:val="002D1589"/>
    <w:rsid w:val="002D1E03"/>
    <w:rsid w:val="002D1E8E"/>
    <w:rsid w:val="002D2732"/>
    <w:rsid w:val="002D358C"/>
    <w:rsid w:val="002D3650"/>
    <w:rsid w:val="002D3715"/>
    <w:rsid w:val="002D3FBC"/>
    <w:rsid w:val="002D74AF"/>
    <w:rsid w:val="002E07F6"/>
    <w:rsid w:val="002E1B05"/>
    <w:rsid w:val="002E22C9"/>
    <w:rsid w:val="002E2EF6"/>
    <w:rsid w:val="002E3B75"/>
    <w:rsid w:val="002E6587"/>
    <w:rsid w:val="002E77BF"/>
    <w:rsid w:val="002E7D9A"/>
    <w:rsid w:val="002F0587"/>
    <w:rsid w:val="002F0B6D"/>
    <w:rsid w:val="002F7905"/>
    <w:rsid w:val="002F7D51"/>
    <w:rsid w:val="00303AA4"/>
    <w:rsid w:val="00305490"/>
    <w:rsid w:val="0030549C"/>
    <w:rsid w:val="00310537"/>
    <w:rsid w:val="00310778"/>
    <w:rsid w:val="00314362"/>
    <w:rsid w:val="0031618D"/>
    <w:rsid w:val="003163D7"/>
    <w:rsid w:val="00320FC2"/>
    <w:rsid w:val="0032149B"/>
    <w:rsid w:val="0032160B"/>
    <w:rsid w:val="003217C8"/>
    <w:rsid w:val="00322B0B"/>
    <w:rsid w:val="003259F5"/>
    <w:rsid w:val="00326D26"/>
    <w:rsid w:val="00327AD5"/>
    <w:rsid w:val="0033246B"/>
    <w:rsid w:val="00333915"/>
    <w:rsid w:val="00333E4C"/>
    <w:rsid w:val="00334A96"/>
    <w:rsid w:val="00337142"/>
    <w:rsid w:val="00337A4A"/>
    <w:rsid w:val="00337A68"/>
    <w:rsid w:val="00340614"/>
    <w:rsid w:val="00340969"/>
    <w:rsid w:val="00347EAE"/>
    <w:rsid w:val="00353FE1"/>
    <w:rsid w:val="00354BFF"/>
    <w:rsid w:val="00356F85"/>
    <w:rsid w:val="003575AD"/>
    <w:rsid w:val="0036245E"/>
    <w:rsid w:val="00362462"/>
    <w:rsid w:val="00365AC9"/>
    <w:rsid w:val="003667D6"/>
    <w:rsid w:val="00371EF7"/>
    <w:rsid w:val="00373779"/>
    <w:rsid w:val="00374681"/>
    <w:rsid w:val="00374883"/>
    <w:rsid w:val="003749D9"/>
    <w:rsid w:val="00376051"/>
    <w:rsid w:val="00376AE1"/>
    <w:rsid w:val="00377D90"/>
    <w:rsid w:val="003802A3"/>
    <w:rsid w:val="00380759"/>
    <w:rsid w:val="00381836"/>
    <w:rsid w:val="003821BD"/>
    <w:rsid w:val="003831A8"/>
    <w:rsid w:val="00390957"/>
    <w:rsid w:val="00391157"/>
    <w:rsid w:val="0039168F"/>
    <w:rsid w:val="00392A2E"/>
    <w:rsid w:val="0039600F"/>
    <w:rsid w:val="003A1AB6"/>
    <w:rsid w:val="003A21A0"/>
    <w:rsid w:val="003A354C"/>
    <w:rsid w:val="003A3E2E"/>
    <w:rsid w:val="003A4089"/>
    <w:rsid w:val="003A7F2D"/>
    <w:rsid w:val="003B11F8"/>
    <w:rsid w:val="003B17AB"/>
    <w:rsid w:val="003B2F09"/>
    <w:rsid w:val="003B3BC3"/>
    <w:rsid w:val="003B3C65"/>
    <w:rsid w:val="003B66C5"/>
    <w:rsid w:val="003B6EEC"/>
    <w:rsid w:val="003B7505"/>
    <w:rsid w:val="003B7C14"/>
    <w:rsid w:val="003B7C2A"/>
    <w:rsid w:val="003C1C29"/>
    <w:rsid w:val="003C4AC5"/>
    <w:rsid w:val="003D0C99"/>
    <w:rsid w:val="003D0ED7"/>
    <w:rsid w:val="003D133D"/>
    <w:rsid w:val="003D29D2"/>
    <w:rsid w:val="003D2EBE"/>
    <w:rsid w:val="003D5D16"/>
    <w:rsid w:val="003D67A5"/>
    <w:rsid w:val="003D6A8A"/>
    <w:rsid w:val="003E16DC"/>
    <w:rsid w:val="003E3B98"/>
    <w:rsid w:val="003E54DC"/>
    <w:rsid w:val="003E5CD8"/>
    <w:rsid w:val="003F274B"/>
    <w:rsid w:val="003F28A9"/>
    <w:rsid w:val="003F4B95"/>
    <w:rsid w:val="003F5A4C"/>
    <w:rsid w:val="003F640C"/>
    <w:rsid w:val="003F69ED"/>
    <w:rsid w:val="0040003A"/>
    <w:rsid w:val="00403725"/>
    <w:rsid w:val="00405CC4"/>
    <w:rsid w:val="00406079"/>
    <w:rsid w:val="0040643D"/>
    <w:rsid w:val="00410AB9"/>
    <w:rsid w:val="00414341"/>
    <w:rsid w:val="0041718E"/>
    <w:rsid w:val="004205B9"/>
    <w:rsid w:val="00421283"/>
    <w:rsid w:val="00421809"/>
    <w:rsid w:val="004231C1"/>
    <w:rsid w:val="00423450"/>
    <w:rsid w:val="00424A91"/>
    <w:rsid w:val="004250C7"/>
    <w:rsid w:val="00427825"/>
    <w:rsid w:val="004332AC"/>
    <w:rsid w:val="0043620B"/>
    <w:rsid w:val="00436611"/>
    <w:rsid w:val="00440A33"/>
    <w:rsid w:val="00441133"/>
    <w:rsid w:val="004426D9"/>
    <w:rsid w:val="00442E68"/>
    <w:rsid w:val="00443DA2"/>
    <w:rsid w:val="004441FB"/>
    <w:rsid w:val="00446862"/>
    <w:rsid w:val="00450030"/>
    <w:rsid w:val="0045102F"/>
    <w:rsid w:val="00452FE2"/>
    <w:rsid w:val="004533BB"/>
    <w:rsid w:val="004534D5"/>
    <w:rsid w:val="004548C6"/>
    <w:rsid w:val="00456410"/>
    <w:rsid w:val="0045672C"/>
    <w:rsid w:val="004574D9"/>
    <w:rsid w:val="004622A2"/>
    <w:rsid w:val="00462FE2"/>
    <w:rsid w:val="00463741"/>
    <w:rsid w:val="0046783C"/>
    <w:rsid w:val="00474BBB"/>
    <w:rsid w:val="00475518"/>
    <w:rsid w:val="00475C64"/>
    <w:rsid w:val="004766C7"/>
    <w:rsid w:val="00476783"/>
    <w:rsid w:val="0048454F"/>
    <w:rsid w:val="004869C8"/>
    <w:rsid w:val="00490A6D"/>
    <w:rsid w:val="00491637"/>
    <w:rsid w:val="00493729"/>
    <w:rsid w:val="00494440"/>
    <w:rsid w:val="00494817"/>
    <w:rsid w:val="0049530B"/>
    <w:rsid w:val="004969EB"/>
    <w:rsid w:val="004A0BAF"/>
    <w:rsid w:val="004A0D53"/>
    <w:rsid w:val="004A2163"/>
    <w:rsid w:val="004A3062"/>
    <w:rsid w:val="004A3E53"/>
    <w:rsid w:val="004A5B7C"/>
    <w:rsid w:val="004A5D59"/>
    <w:rsid w:val="004A707A"/>
    <w:rsid w:val="004B478A"/>
    <w:rsid w:val="004B5FC4"/>
    <w:rsid w:val="004C0310"/>
    <w:rsid w:val="004C11E0"/>
    <w:rsid w:val="004C47CC"/>
    <w:rsid w:val="004C4F7A"/>
    <w:rsid w:val="004C57F1"/>
    <w:rsid w:val="004D29EC"/>
    <w:rsid w:val="004D2D95"/>
    <w:rsid w:val="004D31AD"/>
    <w:rsid w:val="004D4762"/>
    <w:rsid w:val="004D50FD"/>
    <w:rsid w:val="004D546E"/>
    <w:rsid w:val="004E202E"/>
    <w:rsid w:val="004E2194"/>
    <w:rsid w:val="004E2E8B"/>
    <w:rsid w:val="004E520E"/>
    <w:rsid w:val="004F03B1"/>
    <w:rsid w:val="004F1622"/>
    <w:rsid w:val="004F16A5"/>
    <w:rsid w:val="004F1F42"/>
    <w:rsid w:val="004F2A7D"/>
    <w:rsid w:val="004F41BF"/>
    <w:rsid w:val="00502954"/>
    <w:rsid w:val="00502DE9"/>
    <w:rsid w:val="00505CBA"/>
    <w:rsid w:val="00507EF8"/>
    <w:rsid w:val="00510900"/>
    <w:rsid w:val="00510EA9"/>
    <w:rsid w:val="00512452"/>
    <w:rsid w:val="0051374E"/>
    <w:rsid w:val="00513D25"/>
    <w:rsid w:val="00513D7E"/>
    <w:rsid w:val="00515A99"/>
    <w:rsid w:val="005213BD"/>
    <w:rsid w:val="0052158C"/>
    <w:rsid w:val="005228C7"/>
    <w:rsid w:val="00523523"/>
    <w:rsid w:val="00523FA1"/>
    <w:rsid w:val="00525C5B"/>
    <w:rsid w:val="005266A4"/>
    <w:rsid w:val="00532208"/>
    <w:rsid w:val="0053309C"/>
    <w:rsid w:val="005357F9"/>
    <w:rsid w:val="00535E54"/>
    <w:rsid w:val="00535EA5"/>
    <w:rsid w:val="00535EC7"/>
    <w:rsid w:val="0053673F"/>
    <w:rsid w:val="00537454"/>
    <w:rsid w:val="00537798"/>
    <w:rsid w:val="005378B2"/>
    <w:rsid w:val="00541A14"/>
    <w:rsid w:val="00541C33"/>
    <w:rsid w:val="00542C7D"/>
    <w:rsid w:val="00543CB4"/>
    <w:rsid w:val="00545AC7"/>
    <w:rsid w:val="00545E2A"/>
    <w:rsid w:val="0054654A"/>
    <w:rsid w:val="0055044C"/>
    <w:rsid w:val="005506E6"/>
    <w:rsid w:val="00551F04"/>
    <w:rsid w:val="00554631"/>
    <w:rsid w:val="00555ADA"/>
    <w:rsid w:val="00556584"/>
    <w:rsid w:val="005567CA"/>
    <w:rsid w:val="00556C9F"/>
    <w:rsid w:val="00557EC7"/>
    <w:rsid w:val="00560C3B"/>
    <w:rsid w:val="00560CCB"/>
    <w:rsid w:val="00562D73"/>
    <w:rsid w:val="005631F1"/>
    <w:rsid w:val="00564739"/>
    <w:rsid w:val="00566A8A"/>
    <w:rsid w:val="005679F9"/>
    <w:rsid w:val="0057069E"/>
    <w:rsid w:val="00571979"/>
    <w:rsid w:val="00572272"/>
    <w:rsid w:val="0057247D"/>
    <w:rsid w:val="00572CD4"/>
    <w:rsid w:val="00573836"/>
    <w:rsid w:val="00574BA1"/>
    <w:rsid w:val="005750D1"/>
    <w:rsid w:val="00575DCB"/>
    <w:rsid w:val="00576BF9"/>
    <w:rsid w:val="00583B9A"/>
    <w:rsid w:val="00584204"/>
    <w:rsid w:val="00584D55"/>
    <w:rsid w:val="00585B3D"/>
    <w:rsid w:val="005903AB"/>
    <w:rsid w:val="0059188F"/>
    <w:rsid w:val="00591A85"/>
    <w:rsid w:val="00592B2F"/>
    <w:rsid w:val="00593DD7"/>
    <w:rsid w:val="00594DAB"/>
    <w:rsid w:val="00595522"/>
    <w:rsid w:val="0059603C"/>
    <w:rsid w:val="00597212"/>
    <w:rsid w:val="00597CAE"/>
    <w:rsid w:val="005A00B8"/>
    <w:rsid w:val="005A2586"/>
    <w:rsid w:val="005A397E"/>
    <w:rsid w:val="005A3A7D"/>
    <w:rsid w:val="005A3E51"/>
    <w:rsid w:val="005A44A7"/>
    <w:rsid w:val="005A60C4"/>
    <w:rsid w:val="005B4A37"/>
    <w:rsid w:val="005B4DF3"/>
    <w:rsid w:val="005B4E07"/>
    <w:rsid w:val="005B7A74"/>
    <w:rsid w:val="005B7E03"/>
    <w:rsid w:val="005C4327"/>
    <w:rsid w:val="005C4970"/>
    <w:rsid w:val="005C51FA"/>
    <w:rsid w:val="005C6254"/>
    <w:rsid w:val="005D0ACD"/>
    <w:rsid w:val="005D166E"/>
    <w:rsid w:val="005D376E"/>
    <w:rsid w:val="005D7E0A"/>
    <w:rsid w:val="005E0300"/>
    <w:rsid w:val="005E2BCF"/>
    <w:rsid w:val="005E4CA7"/>
    <w:rsid w:val="005E68DD"/>
    <w:rsid w:val="005E6C54"/>
    <w:rsid w:val="005E7416"/>
    <w:rsid w:val="005E7FF9"/>
    <w:rsid w:val="005F14A6"/>
    <w:rsid w:val="005F40BC"/>
    <w:rsid w:val="005F52C4"/>
    <w:rsid w:val="005F6025"/>
    <w:rsid w:val="00602297"/>
    <w:rsid w:val="00610813"/>
    <w:rsid w:val="006114A1"/>
    <w:rsid w:val="00611BC2"/>
    <w:rsid w:val="00614843"/>
    <w:rsid w:val="00615136"/>
    <w:rsid w:val="00616625"/>
    <w:rsid w:val="00620A7F"/>
    <w:rsid w:val="00620F00"/>
    <w:rsid w:val="00621503"/>
    <w:rsid w:val="00626580"/>
    <w:rsid w:val="00626598"/>
    <w:rsid w:val="00634779"/>
    <w:rsid w:val="006355E4"/>
    <w:rsid w:val="006412B0"/>
    <w:rsid w:val="0064236F"/>
    <w:rsid w:val="006427F9"/>
    <w:rsid w:val="00642D05"/>
    <w:rsid w:val="00647E0D"/>
    <w:rsid w:val="00651DA2"/>
    <w:rsid w:val="0065481D"/>
    <w:rsid w:val="006570F4"/>
    <w:rsid w:val="006606DE"/>
    <w:rsid w:val="00662BAA"/>
    <w:rsid w:val="00662E93"/>
    <w:rsid w:val="00666234"/>
    <w:rsid w:val="006664D6"/>
    <w:rsid w:val="00667812"/>
    <w:rsid w:val="00674881"/>
    <w:rsid w:val="00681FCF"/>
    <w:rsid w:val="00683DE2"/>
    <w:rsid w:val="00683E9E"/>
    <w:rsid w:val="00683F03"/>
    <w:rsid w:val="006849F6"/>
    <w:rsid w:val="00686ACC"/>
    <w:rsid w:val="006904B8"/>
    <w:rsid w:val="00690B4E"/>
    <w:rsid w:val="00690E1D"/>
    <w:rsid w:val="00691465"/>
    <w:rsid w:val="00691AA9"/>
    <w:rsid w:val="00692599"/>
    <w:rsid w:val="00694273"/>
    <w:rsid w:val="006970BD"/>
    <w:rsid w:val="006A28CD"/>
    <w:rsid w:val="006A45ED"/>
    <w:rsid w:val="006A53BC"/>
    <w:rsid w:val="006A5AA2"/>
    <w:rsid w:val="006B151A"/>
    <w:rsid w:val="006B2A11"/>
    <w:rsid w:val="006B3774"/>
    <w:rsid w:val="006B3C27"/>
    <w:rsid w:val="006B506B"/>
    <w:rsid w:val="006C05E1"/>
    <w:rsid w:val="006C08BB"/>
    <w:rsid w:val="006C0BB9"/>
    <w:rsid w:val="006C0C78"/>
    <w:rsid w:val="006C4EF8"/>
    <w:rsid w:val="006C5B65"/>
    <w:rsid w:val="006C67E9"/>
    <w:rsid w:val="006C71DD"/>
    <w:rsid w:val="006C7C3E"/>
    <w:rsid w:val="006D07CE"/>
    <w:rsid w:val="006D3D63"/>
    <w:rsid w:val="006D4F16"/>
    <w:rsid w:val="006E0530"/>
    <w:rsid w:val="006E1549"/>
    <w:rsid w:val="006E27DC"/>
    <w:rsid w:val="006E613D"/>
    <w:rsid w:val="006E6F33"/>
    <w:rsid w:val="006F00F3"/>
    <w:rsid w:val="006F0522"/>
    <w:rsid w:val="006F139C"/>
    <w:rsid w:val="006F1D5E"/>
    <w:rsid w:val="006F2D5A"/>
    <w:rsid w:val="006F5C00"/>
    <w:rsid w:val="00702E06"/>
    <w:rsid w:val="00704D8F"/>
    <w:rsid w:val="007077EA"/>
    <w:rsid w:val="00711945"/>
    <w:rsid w:val="0071238F"/>
    <w:rsid w:val="00713401"/>
    <w:rsid w:val="0071395A"/>
    <w:rsid w:val="00713E59"/>
    <w:rsid w:val="00715623"/>
    <w:rsid w:val="00715BC2"/>
    <w:rsid w:val="00715BE7"/>
    <w:rsid w:val="00717915"/>
    <w:rsid w:val="00717C92"/>
    <w:rsid w:val="00717F4B"/>
    <w:rsid w:val="0072071F"/>
    <w:rsid w:val="0072513D"/>
    <w:rsid w:val="00727EEC"/>
    <w:rsid w:val="00731337"/>
    <w:rsid w:val="00733ACE"/>
    <w:rsid w:val="00733C6E"/>
    <w:rsid w:val="00733CCB"/>
    <w:rsid w:val="007406D4"/>
    <w:rsid w:val="00743C48"/>
    <w:rsid w:val="00746666"/>
    <w:rsid w:val="00746E95"/>
    <w:rsid w:val="007470B4"/>
    <w:rsid w:val="007473C5"/>
    <w:rsid w:val="00751029"/>
    <w:rsid w:val="00753633"/>
    <w:rsid w:val="00754DBF"/>
    <w:rsid w:val="00756433"/>
    <w:rsid w:val="00757ADD"/>
    <w:rsid w:val="007603FD"/>
    <w:rsid w:val="007619D8"/>
    <w:rsid w:val="00767C9A"/>
    <w:rsid w:val="00774840"/>
    <w:rsid w:val="00775421"/>
    <w:rsid w:val="007805E7"/>
    <w:rsid w:val="0078154B"/>
    <w:rsid w:val="00782855"/>
    <w:rsid w:val="0078397A"/>
    <w:rsid w:val="00783DB7"/>
    <w:rsid w:val="00785997"/>
    <w:rsid w:val="00791362"/>
    <w:rsid w:val="00791B56"/>
    <w:rsid w:val="00793E88"/>
    <w:rsid w:val="00797100"/>
    <w:rsid w:val="007A010B"/>
    <w:rsid w:val="007A2115"/>
    <w:rsid w:val="007A633F"/>
    <w:rsid w:val="007A6F3A"/>
    <w:rsid w:val="007A7709"/>
    <w:rsid w:val="007B1866"/>
    <w:rsid w:val="007B1CA5"/>
    <w:rsid w:val="007B2924"/>
    <w:rsid w:val="007B2A47"/>
    <w:rsid w:val="007B3902"/>
    <w:rsid w:val="007B444F"/>
    <w:rsid w:val="007B4908"/>
    <w:rsid w:val="007B4E57"/>
    <w:rsid w:val="007B5EB4"/>
    <w:rsid w:val="007C04C2"/>
    <w:rsid w:val="007C0E7A"/>
    <w:rsid w:val="007C0EE5"/>
    <w:rsid w:val="007C1AA5"/>
    <w:rsid w:val="007C1E4F"/>
    <w:rsid w:val="007C2B3D"/>
    <w:rsid w:val="007C3654"/>
    <w:rsid w:val="007C4D26"/>
    <w:rsid w:val="007C4E6B"/>
    <w:rsid w:val="007D5B96"/>
    <w:rsid w:val="007E0BC3"/>
    <w:rsid w:val="007E1442"/>
    <w:rsid w:val="007E21BD"/>
    <w:rsid w:val="007E25CB"/>
    <w:rsid w:val="007E5881"/>
    <w:rsid w:val="007F2614"/>
    <w:rsid w:val="007F2901"/>
    <w:rsid w:val="007F39E0"/>
    <w:rsid w:val="007F4D54"/>
    <w:rsid w:val="007F572D"/>
    <w:rsid w:val="007F60BA"/>
    <w:rsid w:val="007F7174"/>
    <w:rsid w:val="008022BB"/>
    <w:rsid w:val="00805CDF"/>
    <w:rsid w:val="00806DF1"/>
    <w:rsid w:val="00807323"/>
    <w:rsid w:val="00811971"/>
    <w:rsid w:val="00813C40"/>
    <w:rsid w:val="00814F05"/>
    <w:rsid w:val="00815788"/>
    <w:rsid w:val="00815B3C"/>
    <w:rsid w:val="008221C2"/>
    <w:rsid w:val="00822B46"/>
    <w:rsid w:val="00823C13"/>
    <w:rsid w:val="00824EBF"/>
    <w:rsid w:val="00825CDA"/>
    <w:rsid w:val="00826CB4"/>
    <w:rsid w:val="00830165"/>
    <w:rsid w:val="008303A2"/>
    <w:rsid w:val="00830C73"/>
    <w:rsid w:val="008325E6"/>
    <w:rsid w:val="00835C5B"/>
    <w:rsid w:val="00836CFF"/>
    <w:rsid w:val="00837E34"/>
    <w:rsid w:val="00843835"/>
    <w:rsid w:val="00843F9F"/>
    <w:rsid w:val="008504B4"/>
    <w:rsid w:val="00850694"/>
    <w:rsid w:val="0085498C"/>
    <w:rsid w:val="00855980"/>
    <w:rsid w:val="00860083"/>
    <w:rsid w:val="00860A2E"/>
    <w:rsid w:val="00861CAB"/>
    <w:rsid w:val="00862C6B"/>
    <w:rsid w:val="008639A2"/>
    <w:rsid w:val="00864CD2"/>
    <w:rsid w:val="00871FB3"/>
    <w:rsid w:val="008731DC"/>
    <w:rsid w:val="00873AF4"/>
    <w:rsid w:val="00874984"/>
    <w:rsid w:val="008812EF"/>
    <w:rsid w:val="008824C0"/>
    <w:rsid w:val="008828DB"/>
    <w:rsid w:val="00885CD9"/>
    <w:rsid w:val="00886352"/>
    <w:rsid w:val="00887977"/>
    <w:rsid w:val="0089072F"/>
    <w:rsid w:val="00890DD8"/>
    <w:rsid w:val="00892604"/>
    <w:rsid w:val="00894D30"/>
    <w:rsid w:val="00895F60"/>
    <w:rsid w:val="0089643C"/>
    <w:rsid w:val="00896D19"/>
    <w:rsid w:val="00896D38"/>
    <w:rsid w:val="008A0FB1"/>
    <w:rsid w:val="008A2612"/>
    <w:rsid w:val="008A57A6"/>
    <w:rsid w:val="008A73F6"/>
    <w:rsid w:val="008A762F"/>
    <w:rsid w:val="008B088D"/>
    <w:rsid w:val="008B13DA"/>
    <w:rsid w:val="008B166B"/>
    <w:rsid w:val="008B1DC3"/>
    <w:rsid w:val="008B4199"/>
    <w:rsid w:val="008B45D3"/>
    <w:rsid w:val="008B5B89"/>
    <w:rsid w:val="008C10E8"/>
    <w:rsid w:val="008C2851"/>
    <w:rsid w:val="008C5C74"/>
    <w:rsid w:val="008D011F"/>
    <w:rsid w:val="008D046F"/>
    <w:rsid w:val="008D0479"/>
    <w:rsid w:val="008D30DF"/>
    <w:rsid w:val="008D47B1"/>
    <w:rsid w:val="008D5CDE"/>
    <w:rsid w:val="008D6585"/>
    <w:rsid w:val="008D6E49"/>
    <w:rsid w:val="008D76F4"/>
    <w:rsid w:val="008E1A3A"/>
    <w:rsid w:val="008E24AB"/>
    <w:rsid w:val="008E354C"/>
    <w:rsid w:val="008E4719"/>
    <w:rsid w:val="008E4EFE"/>
    <w:rsid w:val="008E756C"/>
    <w:rsid w:val="008E7CD0"/>
    <w:rsid w:val="008F03C0"/>
    <w:rsid w:val="008F2692"/>
    <w:rsid w:val="008F330F"/>
    <w:rsid w:val="008F3897"/>
    <w:rsid w:val="008F74CC"/>
    <w:rsid w:val="009013C4"/>
    <w:rsid w:val="00903173"/>
    <w:rsid w:val="00905291"/>
    <w:rsid w:val="00905F41"/>
    <w:rsid w:val="00910FA5"/>
    <w:rsid w:val="00911C41"/>
    <w:rsid w:val="00914658"/>
    <w:rsid w:val="00916963"/>
    <w:rsid w:val="00917A4A"/>
    <w:rsid w:val="009200F1"/>
    <w:rsid w:val="009215D0"/>
    <w:rsid w:val="00921AA6"/>
    <w:rsid w:val="00922C89"/>
    <w:rsid w:val="00923EC8"/>
    <w:rsid w:val="00926E45"/>
    <w:rsid w:val="00927EFD"/>
    <w:rsid w:val="009300BF"/>
    <w:rsid w:val="00931206"/>
    <w:rsid w:val="00931C09"/>
    <w:rsid w:val="00932C79"/>
    <w:rsid w:val="00933ADB"/>
    <w:rsid w:val="00933E8F"/>
    <w:rsid w:val="00935BA7"/>
    <w:rsid w:val="00936809"/>
    <w:rsid w:val="00936FDA"/>
    <w:rsid w:val="00937257"/>
    <w:rsid w:val="0093782C"/>
    <w:rsid w:val="009409B3"/>
    <w:rsid w:val="00940CBC"/>
    <w:rsid w:val="00941609"/>
    <w:rsid w:val="0094211E"/>
    <w:rsid w:val="00951BF4"/>
    <w:rsid w:val="009521F2"/>
    <w:rsid w:val="00953A61"/>
    <w:rsid w:val="00953FD2"/>
    <w:rsid w:val="00954BEF"/>
    <w:rsid w:val="009558E3"/>
    <w:rsid w:val="00955BE0"/>
    <w:rsid w:val="009612CA"/>
    <w:rsid w:val="00962CA5"/>
    <w:rsid w:val="00964EAD"/>
    <w:rsid w:val="00965552"/>
    <w:rsid w:val="009707CA"/>
    <w:rsid w:val="009714BC"/>
    <w:rsid w:val="00972BAF"/>
    <w:rsid w:val="009764A6"/>
    <w:rsid w:val="009809C7"/>
    <w:rsid w:val="0098282F"/>
    <w:rsid w:val="00985E66"/>
    <w:rsid w:val="0098646A"/>
    <w:rsid w:val="00987B7A"/>
    <w:rsid w:val="0099085B"/>
    <w:rsid w:val="0099150F"/>
    <w:rsid w:val="009919B5"/>
    <w:rsid w:val="009940CD"/>
    <w:rsid w:val="00994423"/>
    <w:rsid w:val="009947B1"/>
    <w:rsid w:val="00994BC8"/>
    <w:rsid w:val="00997EB5"/>
    <w:rsid w:val="009A0A6D"/>
    <w:rsid w:val="009A3AC3"/>
    <w:rsid w:val="009A3E21"/>
    <w:rsid w:val="009A61DD"/>
    <w:rsid w:val="009B170B"/>
    <w:rsid w:val="009B192B"/>
    <w:rsid w:val="009B2DBF"/>
    <w:rsid w:val="009B3C78"/>
    <w:rsid w:val="009B4FE9"/>
    <w:rsid w:val="009B7429"/>
    <w:rsid w:val="009C157A"/>
    <w:rsid w:val="009C20D7"/>
    <w:rsid w:val="009C2D17"/>
    <w:rsid w:val="009C5788"/>
    <w:rsid w:val="009C5B50"/>
    <w:rsid w:val="009C5EAF"/>
    <w:rsid w:val="009D13B4"/>
    <w:rsid w:val="009D2DA3"/>
    <w:rsid w:val="009D3C04"/>
    <w:rsid w:val="009D3CC1"/>
    <w:rsid w:val="009D7C9B"/>
    <w:rsid w:val="009E1321"/>
    <w:rsid w:val="009E1F4C"/>
    <w:rsid w:val="009E2D5A"/>
    <w:rsid w:val="009E7CF0"/>
    <w:rsid w:val="009F3CF1"/>
    <w:rsid w:val="009F4DAD"/>
    <w:rsid w:val="009F64DE"/>
    <w:rsid w:val="009F699E"/>
    <w:rsid w:val="009F7CED"/>
    <w:rsid w:val="00A01C30"/>
    <w:rsid w:val="00A047B1"/>
    <w:rsid w:val="00A10408"/>
    <w:rsid w:val="00A11743"/>
    <w:rsid w:val="00A11C2D"/>
    <w:rsid w:val="00A13CE3"/>
    <w:rsid w:val="00A170A5"/>
    <w:rsid w:val="00A171C8"/>
    <w:rsid w:val="00A24124"/>
    <w:rsid w:val="00A25230"/>
    <w:rsid w:val="00A25335"/>
    <w:rsid w:val="00A26224"/>
    <w:rsid w:val="00A27D3B"/>
    <w:rsid w:val="00A315C3"/>
    <w:rsid w:val="00A32D5C"/>
    <w:rsid w:val="00A36B2C"/>
    <w:rsid w:val="00A36CB2"/>
    <w:rsid w:val="00A3739A"/>
    <w:rsid w:val="00A4009C"/>
    <w:rsid w:val="00A420F2"/>
    <w:rsid w:val="00A43C7F"/>
    <w:rsid w:val="00A43DD7"/>
    <w:rsid w:val="00A4603E"/>
    <w:rsid w:val="00A479CA"/>
    <w:rsid w:val="00A50C48"/>
    <w:rsid w:val="00A534A8"/>
    <w:rsid w:val="00A53DD1"/>
    <w:rsid w:val="00A60314"/>
    <w:rsid w:val="00A60E12"/>
    <w:rsid w:val="00A61F98"/>
    <w:rsid w:val="00A62C24"/>
    <w:rsid w:val="00A64724"/>
    <w:rsid w:val="00A650E9"/>
    <w:rsid w:val="00A7573A"/>
    <w:rsid w:val="00A766DC"/>
    <w:rsid w:val="00A76CF3"/>
    <w:rsid w:val="00A76DD1"/>
    <w:rsid w:val="00A8143D"/>
    <w:rsid w:val="00A836DA"/>
    <w:rsid w:val="00A8570F"/>
    <w:rsid w:val="00A86726"/>
    <w:rsid w:val="00A86D08"/>
    <w:rsid w:val="00A871F5"/>
    <w:rsid w:val="00A8788A"/>
    <w:rsid w:val="00A90232"/>
    <w:rsid w:val="00A9204E"/>
    <w:rsid w:val="00A9238A"/>
    <w:rsid w:val="00A9412D"/>
    <w:rsid w:val="00A958AC"/>
    <w:rsid w:val="00AA1C7A"/>
    <w:rsid w:val="00AA3990"/>
    <w:rsid w:val="00AA4815"/>
    <w:rsid w:val="00AA539A"/>
    <w:rsid w:val="00AA6F4D"/>
    <w:rsid w:val="00AA7809"/>
    <w:rsid w:val="00AB0522"/>
    <w:rsid w:val="00AB0DCE"/>
    <w:rsid w:val="00AB3E97"/>
    <w:rsid w:val="00AB400E"/>
    <w:rsid w:val="00AB5950"/>
    <w:rsid w:val="00AB64A3"/>
    <w:rsid w:val="00AB70C2"/>
    <w:rsid w:val="00AB733E"/>
    <w:rsid w:val="00AB7BF5"/>
    <w:rsid w:val="00AB7D38"/>
    <w:rsid w:val="00AC3184"/>
    <w:rsid w:val="00AC330F"/>
    <w:rsid w:val="00AC3A05"/>
    <w:rsid w:val="00AC4888"/>
    <w:rsid w:val="00AC5925"/>
    <w:rsid w:val="00AC6BAD"/>
    <w:rsid w:val="00AC6F64"/>
    <w:rsid w:val="00AC729F"/>
    <w:rsid w:val="00AD22D7"/>
    <w:rsid w:val="00AD2512"/>
    <w:rsid w:val="00AD671B"/>
    <w:rsid w:val="00AD7338"/>
    <w:rsid w:val="00AE02B5"/>
    <w:rsid w:val="00AE14D2"/>
    <w:rsid w:val="00AE1F3D"/>
    <w:rsid w:val="00AE2FBC"/>
    <w:rsid w:val="00AE3325"/>
    <w:rsid w:val="00AE5E21"/>
    <w:rsid w:val="00AE66E6"/>
    <w:rsid w:val="00AF0F08"/>
    <w:rsid w:val="00AF1970"/>
    <w:rsid w:val="00AF61E7"/>
    <w:rsid w:val="00B02204"/>
    <w:rsid w:val="00B02B61"/>
    <w:rsid w:val="00B03A19"/>
    <w:rsid w:val="00B04427"/>
    <w:rsid w:val="00B067BD"/>
    <w:rsid w:val="00B0731F"/>
    <w:rsid w:val="00B07F7A"/>
    <w:rsid w:val="00B10B0F"/>
    <w:rsid w:val="00B10BBB"/>
    <w:rsid w:val="00B114DE"/>
    <w:rsid w:val="00B11990"/>
    <w:rsid w:val="00B137CA"/>
    <w:rsid w:val="00B21D0A"/>
    <w:rsid w:val="00B31D79"/>
    <w:rsid w:val="00B34889"/>
    <w:rsid w:val="00B3515A"/>
    <w:rsid w:val="00B36E16"/>
    <w:rsid w:val="00B43C51"/>
    <w:rsid w:val="00B44381"/>
    <w:rsid w:val="00B4527A"/>
    <w:rsid w:val="00B45694"/>
    <w:rsid w:val="00B47477"/>
    <w:rsid w:val="00B47A29"/>
    <w:rsid w:val="00B53E2A"/>
    <w:rsid w:val="00B55E9A"/>
    <w:rsid w:val="00B572BA"/>
    <w:rsid w:val="00B5796E"/>
    <w:rsid w:val="00B608C4"/>
    <w:rsid w:val="00B6111D"/>
    <w:rsid w:val="00B625D4"/>
    <w:rsid w:val="00B66DBD"/>
    <w:rsid w:val="00B67236"/>
    <w:rsid w:val="00B703B4"/>
    <w:rsid w:val="00B70482"/>
    <w:rsid w:val="00B734B7"/>
    <w:rsid w:val="00B737F0"/>
    <w:rsid w:val="00B772F8"/>
    <w:rsid w:val="00B8149C"/>
    <w:rsid w:val="00B86B12"/>
    <w:rsid w:val="00B927DE"/>
    <w:rsid w:val="00B9346E"/>
    <w:rsid w:val="00B93723"/>
    <w:rsid w:val="00B93B14"/>
    <w:rsid w:val="00B94051"/>
    <w:rsid w:val="00BA1BF1"/>
    <w:rsid w:val="00BA1BF4"/>
    <w:rsid w:val="00BA2F95"/>
    <w:rsid w:val="00BA4954"/>
    <w:rsid w:val="00BA5AAC"/>
    <w:rsid w:val="00BA6125"/>
    <w:rsid w:val="00BA7B80"/>
    <w:rsid w:val="00BB0954"/>
    <w:rsid w:val="00BB327C"/>
    <w:rsid w:val="00BB4E0F"/>
    <w:rsid w:val="00BB5C23"/>
    <w:rsid w:val="00BB66D4"/>
    <w:rsid w:val="00BB6F35"/>
    <w:rsid w:val="00BC0CEA"/>
    <w:rsid w:val="00BC2B5E"/>
    <w:rsid w:val="00BC64A3"/>
    <w:rsid w:val="00BC7E49"/>
    <w:rsid w:val="00BD1722"/>
    <w:rsid w:val="00BD1EA3"/>
    <w:rsid w:val="00BD227D"/>
    <w:rsid w:val="00BD43E9"/>
    <w:rsid w:val="00BD60E0"/>
    <w:rsid w:val="00BD6580"/>
    <w:rsid w:val="00BD7986"/>
    <w:rsid w:val="00BE2435"/>
    <w:rsid w:val="00BE4213"/>
    <w:rsid w:val="00BE49C0"/>
    <w:rsid w:val="00BE587E"/>
    <w:rsid w:val="00BE7B25"/>
    <w:rsid w:val="00BF48D8"/>
    <w:rsid w:val="00BF5F26"/>
    <w:rsid w:val="00BF7AC1"/>
    <w:rsid w:val="00C0058A"/>
    <w:rsid w:val="00C029FD"/>
    <w:rsid w:val="00C06384"/>
    <w:rsid w:val="00C07708"/>
    <w:rsid w:val="00C10433"/>
    <w:rsid w:val="00C10A3A"/>
    <w:rsid w:val="00C11276"/>
    <w:rsid w:val="00C11367"/>
    <w:rsid w:val="00C164A7"/>
    <w:rsid w:val="00C220AB"/>
    <w:rsid w:val="00C22463"/>
    <w:rsid w:val="00C2257E"/>
    <w:rsid w:val="00C266FE"/>
    <w:rsid w:val="00C309DC"/>
    <w:rsid w:val="00C31932"/>
    <w:rsid w:val="00C32EE6"/>
    <w:rsid w:val="00C34DC6"/>
    <w:rsid w:val="00C36AE4"/>
    <w:rsid w:val="00C36B28"/>
    <w:rsid w:val="00C36BDA"/>
    <w:rsid w:val="00C36F71"/>
    <w:rsid w:val="00C4172C"/>
    <w:rsid w:val="00C430F8"/>
    <w:rsid w:val="00C44718"/>
    <w:rsid w:val="00C45297"/>
    <w:rsid w:val="00C47376"/>
    <w:rsid w:val="00C5183C"/>
    <w:rsid w:val="00C5662F"/>
    <w:rsid w:val="00C61429"/>
    <w:rsid w:val="00C61762"/>
    <w:rsid w:val="00C6198A"/>
    <w:rsid w:val="00C6240F"/>
    <w:rsid w:val="00C6325D"/>
    <w:rsid w:val="00C6378F"/>
    <w:rsid w:val="00C64A54"/>
    <w:rsid w:val="00C65BF0"/>
    <w:rsid w:val="00C677BD"/>
    <w:rsid w:val="00C701CA"/>
    <w:rsid w:val="00C73722"/>
    <w:rsid w:val="00C7476B"/>
    <w:rsid w:val="00C80A16"/>
    <w:rsid w:val="00C81231"/>
    <w:rsid w:val="00C81870"/>
    <w:rsid w:val="00C833D6"/>
    <w:rsid w:val="00C87217"/>
    <w:rsid w:val="00C87C16"/>
    <w:rsid w:val="00C925BF"/>
    <w:rsid w:val="00C94DF9"/>
    <w:rsid w:val="00C96A58"/>
    <w:rsid w:val="00C96B21"/>
    <w:rsid w:val="00CA0B2A"/>
    <w:rsid w:val="00CA1966"/>
    <w:rsid w:val="00CA1BE6"/>
    <w:rsid w:val="00CA1F89"/>
    <w:rsid w:val="00CA76E7"/>
    <w:rsid w:val="00CA7869"/>
    <w:rsid w:val="00CB079F"/>
    <w:rsid w:val="00CB2872"/>
    <w:rsid w:val="00CB3A3F"/>
    <w:rsid w:val="00CB4C47"/>
    <w:rsid w:val="00CB4D27"/>
    <w:rsid w:val="00CB52F3"/>
    <w:rsid w:val="00CC3BF1"/>
    <w:rsid w:val="00CC5D37"/>
    <w:rsid w:val="00CC5E71"/>
    <w:rsid w:val="00CC70AF"/>
    <w:rsid w:val="00CD37F4"/>
    <w:rsid w:val="00CD4142"/>
    <w:rsid w:val="00CD4374"/>
    <w:rsid w:val="00CD4B13"/>
    <w:rsid w:val="00CD4C83"/>
    <w:rsid w:val="00CD5221"/>
    <w:rsid w:val="00CD5CC5"/>
    <w:rsid w:val="00CD66F4"/>
    <w:rsid w:val="00CD7D9F"/>
    <w:rsid w:val="00CE0CB6"/>
    <w:rsid w:val="00CE189E"/>
    <w:rsid w:val="00CE2A9B"/>
    <w:rsid w:val="00CE34C3"/>
    <w:rsid w:val="00CE597D"/>
    <w:rsid w:val="00CF323B"/>
    <w:rsid w:val="00CF55B1"/>
    <w:rsid w:val="00D00EDC"/>
    <w:rsid w:val="00D032EA"/>
    <w:rsid w:val="00D0341D"/>
    <w:rsid w:val="00D03A24"/>
    <w:rsid w:val="00D05F7F"/>
    <w:rsid w:val="00D06DA7"/>
    <w:rsid w:val="00D07F40"/>
    <w:rsid w:val="00D1311F"/>
    <w:rsid w:val="00D132CD"/>
    <w:rsid w:val="00D1610F"/>
    <w:rsid w:val="00D16D0F"/>
    <w:rsid w:val="00D17B16"/>
    <w:rsid w:val="00D20552"/>
    <w:rsid w:val="00D20C6C"/>
    <w:rsid w:val="00D22D66"/>
    <w:rsid w:val="00D242FB"/>
    <w:rsid w:val="00D24C82"/>
    <w:rsid w:val="00D2537B"/>
    <w:rsid w:val="00D27647"/>
    <w:rsid w:val="00D310CC"/>
    <w:rsid w:val="00D311B6"/>
    <w:rsid w:val="00D33A1F"/>
    <w:rsid w:val="00D3434C"/>
    <w:rsid w:val="00D369F2"/>
    <w:rsid w:val="00D37DEF"/>
    <w:rsid w:val="00D42399"/>
    <w:rsid w:val="00D42BA9"/>
    <w:rsid w:val="00D42EDD"/>
    <w:rsid w:val="00D4408D"/>
    <w:rsid w:val="00D448F3"/>
    <w:rsid w:val="00D4592B"/>
    <w:rsid w:val="00D466E7"/>
    <w:rsid w:val="00D467EB"/>
    <w:rsid w:val="00D46E2E"/>
    <w:rsid w:val="00D47941"/>
    <w:rsid w:val="00D503E3"/>
    <w:rsid w:val="00D50472"/>
    <w:rsid w:val="00D50D1E"/>
    <w:rsid w:val="00D5470C"/>
    <w:rsid w:val="00D54C4B"/>
    <w:rsid w:val="00D55348"/>
    <w:rsid w:val="00D575F5"/>
    <w:rsid w:val="00D57664"/>
    <w:rsid w:val="00D62FE7"/>
    <w:rsid w:val="00D66D68"/>
    <w:rsid w:val="00D7158B"/>
    <w:rsid w:val="00D7235A"/>
    <w:rsid w:val="00D72467"/>
    <w:rsid w:val="00D72896"/>
    <w:rsid w:val="00D73283"/>
    <w:rsid w:val="00D7331D"/>
    <w:rsid w:val="00D73F44"/>
    <w:rsid w:val="00D76272"/>
    <w:rsid w:val="00D7688D"/>
    <w:rsid w:val="00D83FBA"/>
    <w:rsid w:val="00D84AD8"/>
    <w:rsid w:val="00D85445"/>
    <w:rsid w:val="00D8550D"/>
    <w:rsid w:val="00D85924"/>
    <w:rsid w:val="00D859D8"/>
    <w:rsid w:val="00D8643E"/>
    <w:rsid w:val="00D86FE7"/>
    <w:rsid w:val="00D87850"/>
    <w:rsid w:val="00D91042"/>
    <w:rsid w:val="00D915E4"/>
    <w:rsid w:val="00D91DA8"/>
    <w:rsid w:val="00D9211B"/>
    <w:rsid w:val="00D9332C"/>
    <w:rsid w:val="00D93DD0"/>
    <w:rsid w:val="00D96796"/>
    <w:rsid w:val="00DA1BD9"/>
    <w:rsid w:val="00DA1F62"/>
    <w:rsid w:val="00DA21AF"/>
    <w:rsid w:val="00DA3B62"/>
    <w:rsid w:val="00DA44DB"/>
    <w:rsid w:val="00DA4C44"/>
    <w:rsid w:val="00DA66FB"/>
    <w:rsid w:val="00DB3EB7"/>
    <w:rsid w:val="00DB42D7"/>
    <w:rsid w:val="00DB5252"/>
    <w:rsid w:val="00DC1282"/>
    <w:rsid w:val="00DC2863"/>
    <w:rsid w:val="00DC6908"/>
    <w:rsid w:val="00DC6E42"/>
    <w:rsid w:val="00DC78B2"/>
    <w:rsid w:val="00DD1EE2"/>
    <w:rsid w:val="00DD2546"/>
    <w:rsid w:val="00DD342D"/>
    <w:rsid w:val="00DD560F"/>
    <w:rsid w:val="00DD602F"/>
    <w:rsid w:val="00DE05B3"/>
    <w:rsid w:val="00DE3A75"/>
    <w:rsid w:val="00DE3EA1"/>
    <w:rsid w:val="00DE5446"/>
    <w:rsid w:val="00DF2333"/>
    <w:rsid w:val="00DF26F1"/>
    <w:rsid w:val="00DF4A51"/>
    <w:rsid w:val="00DF51D4"/>
    <w:rsid w:val="00E01347"/>
    <w:rsid w:val="00E0138E"/>
    <w:rsid w:val="00E01875"/>
    <w:rsid w:val="00E03E2E"/>
    <w:rsid w:val="00E06DFA"/>
    <w:rsid w:val="00E071B7"/>
    <w:rsid w:val="00E07563"/>
    <w:rsid w:val="00E11A64"/>
    <w:rsid w:val="00E14327"/>
    <w:rsid w:val="00E2154D"/>
    <w:rsid w:val="00E21729"/>
    <w:rsid w:val="00E22332"/>
    <w:rsid w:val="00E240F9"/>
    <w:rsid w:val="00E30D8F"/>
    <w:rsid w:val="00E31EF8"/>
    <w:rsid w:val="00E32E56"/>
    <w:rsid w:val="00E344AA"/>
    <w:rsid w:val="00E34A42"/>
    <w:rsid w:val="00E40404"/>
    <w:rsid w:val="00E41251"/>
    <w:rsid w:val="00E4320C"/>
    <w:rsid w:val="00E44C42"/>
    <w:rsid w:val="00E45DC5"/>
    <w:rsid w:val="00E478E0"/>
    <w:rsid w:val="00E509B4"/>
    <w:rsid w:val="00E51AEA"/>
    <w:rsid w:val="00E543ED"/>
    <w:rsid w:val="00E6063A"/>
    <w:rsid w:val="00E61D74"/>
    <w:rsid w:val="00E643C2"/>
    <w:rsid w:val="00E66631"/>
    <w:rsid w:val="00E6723D"/>
    <w:rsid w:val="00E71712"/>
    <w:rsid w:val="00E75603"/>
    <w:rsid w:val="00E77926"/>
    <w:rsid w:val="00E82167"/>
    <w:rsid w:val="00E851A0"/>
    <w:rsid w:val="00E86FF9"/>
    <w:rsid w:val="00E879F1"/>
    <w:rsid w:val="00E90724"/>
    <w:rsid w:val="00E90F3C"/>
    <w:rsid w:val="00E93861"/>
    <w:rsid w:val="00E94C76"/>
    <w:rsid w:val="00E95241"/>
    <w:rsid w:val="00E957F3"/>
    <w:rsid w:val="00EA0913"/>
    <w:rsid w:val="00EA2218"/>
    <w:rsid w:val="00EA2D0A"/>
    <w:rsid w:val="00EA3A8F"/>
    <w:rsid w:val="00EA40DA"/>
    <w:rsid w:val="00EA74DC"/>
    <w:rsid w:val="00EA78EA"/>
    <w:rsid w:val="00EA7F98"/>
    <w:rsid w:val="00EB0EA1"/>
    <w:rsid w:val="00EB2A03"/>
    <w:rsid w:val="00EB3611"/>
    <w:rsid w:val="00EB5BF6"/>
    <w:rsid w:val="00EB6A3A"/>
    <w:rsid w:val="00EB71A0"/>
    <w:rsid w:val="00EC01BB"/>
    <w:rsid w:val="00EC0BA0"/>
    <w:rsid w:val="00EC33FD"/>
    <w:rsid w:val="00EC4AF5"/>
    <w:rsid w:val="00EC5318"/>
    <w:rsid w:val="00EC5B60"/>
    <w:rsid w:val="00EC6FFF"/>
    <w:rsid w:val="00ED041D"/>
    <w:rsid w:val="00ED601B"/>
    <w:rsid w:val="00ED7BCF"/>
    <w:rsid w:val="00EE02A0"/>
    <w:rsid w:val="00EE070D"/>
    <w:rsid w:val="00EE0B89"/>
    <w:rsid w:val="00EE168F"/>
    <w:rsid w:val="00EE1780"/>
    <w:rsid w:val="00EE1898"/>
    <w:rsid w:val="00EE2013"/>
    <w:rsid w:val="00EE55A4"/>
    <w:rsid w:val="00EE7419"/>
    <w:rsid w:val="00EE7C59"/>
    <w:rsid w:val="00EF0496"/>
    <w:rsid w:val="00EF0E55"/>
    <w:rsid w:val="00EF16C8"/>
    <w:rsid w:val="00EF491C"/>
    <w:rsid w:val="00EF4B72"/>
    <w:rsid w:val="00EF54DA"/>
    <w:rsid w:val="00EF602A"/>
    <w:rsid w:val="00EF6914"/>
    <w:rsid w:val="00EF729D"/>
    <w:rsid w:val="00F00463"/>
    <w:rsid w:val="00F01978"/>
    <w:rsid w:val="00F020ED"/>
    <w:rsid w:val="00F0449D"/>
    <w:rsid w:val="00F0624E"/>
    <w:rsid w:val="00F06C25"/>
    <w:rsid w:val="00F06E04"/>
    <w:rsid w:val="00F070FC"/>
    <w:rsid w:val="00F12F27"/>
    <w:rsid w:val="00F1343F"/>
    <w:rsid w:val="00F138E5"/>
    <w:rsid w:val="00F21085"/>
    <w:rsid w:val="00F2288D"/>
    <w:rsid w:val="00F24DF4"/>
    <w:rsid w:val="00F3188D"/>
    <w:rsid w:val="00F31F10"/>
    <w:rsid w:val="00F33D2D"/>
    <w:rsid w:val="00F34DCF"/>
    <w:rsid w:val="00F35EE7"/>
    <w:rsid w:val="00F375B2"/>
    <w:rsid w:val="00F4213B"/>
    <w:rsid w:val="00F4293D"/>
    <w:rsid w:val="00F450FD"/>
    <w:rsid w:val="00F45FEE"/>
    <w:rsid w:val="00F507FD"/>
    <w:rsid w:val="00F522B7"/>
    <w:rsid w:val="00F568DB"/>
    <w:rsid w:val="00F605F8"/>
    <w:rsid w:val="00F60A28"/>
    <w:rsid w:val="00F64DB7"/>
    <w:rsid w:val="00F65447"/>
    <w:rsid w:val="00F66528"/>
    <w:rsid w:val="00F67906"/>
    <w:rsid w:val="00F67970"/>
    <w:rsid w:val="00F71B60"/>
    <w:rsid w:val="00F71C30"/>
    <w:rsid w:val="00F73012"/>
    <w:rsid w:val="00F755C1"/>
    <w:rsid w:val="00F75638"/>
    <w:rsid w:val="00F7752A"/>
    <w:rsid w:val="00F77DE9"/>
    <w:rsid w:val="00F82795"/>
    <w:rsid w:val="00F86A97"/>
    <w:rsid w:val="00F91178"/>
    <w:rsid w:val="00F91393"/>
    <w:rsid w:val="00F91581"/>
    <w:rsid w:val="00F91BCB"/>
    <w:rsid w:val="00F92058"/>
    <w:rsid w:val="00F93D9A"/>
    <w:rsid w:val="00F94E0F"/>
    <w:rsid w:val="00F952E7"/>
    <w:rsid w:val="00F953CE"/>
    <w:rsid w:val="00F963B3"/>
    <w:rsid w:val="00F974DA"/>
    <w:rsid w:val="00F9774B"/>
    <w:rsid w:val="00FA012A"/>
    <w:rsid w:val="00FA4980"/>
    <w:rsid w:val="00FB1F8B"/>
    <w:rsid w:val="00FB2FF9"/>
    <w:rsid w:val="00FC0E61"/>
    <w:rsid w:val="00FC12B6"/>
    <w:rsid w:val="00FC3A89"/>
    <w:rsid w:val="00FC3AAA"/>
    <w:rsid w:val="00FC3F23"/>
    <w:rsid w:val="00FC4632"/>
    <w:rsid w:val="00FC7875"/>
    <w:rsid w:val="00FD1339"/>
    <w:rsid w:val="00FD25F0"/>
    <w:rsid w:val="00FD475A"/>
    <w:rsid w:val="00FD58E5"/>
    <w:rsid w:val="00FD648B"/>
    <w:rsid w:val="00FE1D40"/>
    <w:rsid w:val="00FE3C60"/>
    <w:rsid w:val="00FE485E"/>
    <w:rsid w:val="00FE6885"/>
    <w:rsid w:val="00FE6BA7"/>
    <w:rsid w:val="00FE7EDA"/>
    <w:rsid w:val="00FF062F"/>
    <w:rsid w:val="00FF1B3E"/>
    <w:rsid w:val="00FF25C3"/>
    <w:rsid w:val="00FF386A"/>
    <w:rsid w:val="00FF3B15"/>
    <w:rsid w:val="00FF5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A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0954"/>
    <w:pPr>
      <w:widowControl w:val="0"/>
      <w:spacing w:after="0" w:line="360" w:lineRule="auto"/>
      <w:ind w:firstLine="709"/>
      <w:jc w:val="both"/>
    </w:pPr>
    <w:rPr>
      <w:rFonts w:ascii="Times New Roman" w:hAnsi="Times New Roman"/>
      <w:sz w:val="28"/>
    </w:rPr>
  </w:style>
  <w:style w:type="paragraph" w:styleId="1">
    <w:name w:val="heading 1"/>
    <w:basedOn w:val="a0"/>
    <w:next w:val="a0"/>
    <w:link w:val="10"/>
    <w:uiPriority w:val="9"/>
    <w:qFormat/>
    <w:rsid w:val="007C0EE5"/>
    <w:pPr>
      <w:keepNext/>
      <w:keepLines/>
      <w:jc w:val="center"/>
      <w:outlineLvl w:val="0"/>
    </w:pPr>
    <w:rPr>
      <w:rFonts w:eastAsiaTheme="majorEastAsia" w:cstheme="majorBidi"/>
      <w:b/>
      <w:bCs/>
      <w:color w:val="000000" w:themeColor="text1"/>
      <w:szCs w:val="28"/>
    </w:rPr>
  </w:style>
  <w:style w:type="paragraph" w:styleId="2">
    <w:name w:val="heading 2"/>
    <w:basedOn w:val="a0"/>
    <w:next w:val="a0"/>
    <w:link w:val="20"/>
    <w:uiPriority w:val="9"/>
    <w:unhideWhenUsed/>
    <w:qFormat/>
    <w:rsid w:val="005C4327"/>
    <w:pPr>
      <w:keepNext/>
      <w:keepLines/>
      <w:jc w:val="left"/>
      <w:outlineLvl w:val="1"/>
    </w:pPr>
    <w:rPr>
      <w:rFonts w:eastAsiaTheme="majorEastAsia" w:cstheme="majorBidi"/>
      <w:b/>
      <w:bCs/>
      <w:color w:val="000000" w:themeColor="text1"/>
      <w:szCs w:val="26"/>
    </w:rPr>
  </w:style>
  <w:style w:type="paragraph" w:styleId="3">
    <w:name w:val="heading 3"/>
    <w:basedOn w:val="a0"/>
    <w:next w:val="a0"/>
    <w:link w:val="30"/>
    <w:uiPriority w:val="9"/>
    <w:unhideWhenUsed/>
    <w:qFormat/>
    <w:rsid w:val="00427825"/>
    <w:pPr>
      <w:keepNext/>
      <w:keepLines/>
      <w:outlineLvl w:val="2"/>
    </w:pPr>
    <w:rPr>
      <w:rFonts w:eastAsiaTheme="majorEastAsia" w:cstheme="majorBidi"/>
      <w:bCs/>
      <w:i/>
      <w:color w:val="000000" w:themeColor="text1"/>
    </w:rPr>
  </w:style>
  <w:style w:type="paragraph" w:styleId="4">
    <w:name w:val="heading 4"/>
    <w:basedOn w:val="3"/>
    <w:next w:val="a0"/>
    <w:link w:val="40"/>
    <w:uiPriority w:val="9"/>
    <w:unhideWhenUsed/>
    <w:qFormat/>
    <w:rsid w:val="00A43C7F"/>
    <w:pPr>
      <w:outlineLvl w:val="3"/>
    </w:pPr>
    <w:rPr>
      <w:bCs w:val="0"/>
      <w:iCs/>
      <w:color w:val="auto"/>
    </w:rPr>
  </w:style>
  <w:style w:type="paragraph" w:styleId="5">
    <w:name w:val="heading 5"/>
    <w:basedOn w:val="a0"/>
    <w:next w:val="a0"/>
    <w:link w:val="50"/>
    <w:unhideWhenUsed/>
    <w:qFormat/>
    <w:rsid w:val="00DF4A5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DF4A5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B192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D7289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C0EE5"/>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1"/>
    <w:link w:val="2"/>
    <w:uiPriority w:val="9"/>
    <w:rsid w:val="005C4327"/>
    <w:rPr>
      <w:rFonts w:ascii="Times New Roman" w:eastAsiaTheme="majorEastAsia" w:hAnsi="Times New Roman" w:cstheme="majorBidi"/>
      <w:b/>
      <w:bCs/>
      <w:color w:val="000000" w:themeColor="text1"/>
      <w:sz w:val="28"/>
      <w:szCs w:val="26"/>
    </w:rPr>
  </w:style>
  <w:style w:type="character" w:customStyle="1" w:styleId="30">
    <w:name w:val="Заголовок 3 Знак"/>
    <w:basedOn w:val="a1"/>
    <w:link w:val="3"/>
    <w:uiPriority w:val="9"/>
    <w:rsid w:val="00427825"/>
    <w:rPr>
      <w:rFonts w:ascii="Times New Roman" w:eastAsiaTheme="majorEastAsia" w:hAnsi="Times New Roman" w:cstheme="majorBidi"/>
      <w:bCs/>
      <w:i/>
      <w:color w:val="000000" w:themeColor="text1"/>
      <w:sz w:val="28"/>
    </w:rPr>
  </w:style>
  <w:style w:type="character" w:customStyle="1" w:styleId="40">
    <w:name w:val="Заголовок 4 Знак"/>
    <w:basedOn w:val="a1"/>
    <w:link w:val="4"/>
    <w:uiPriority w:val="9"/>
    <w:rsid w:val="00A43C7F"/>
    <w:rPr>
      <w:rFonts w:ascii="Times New Roman" w:eastAsiaTheme="majorEastAsia" w:hAnsi="Times New Roman" w:cstheme="majorBidi"/>
      <w:i/>
      <w:iCs/>
      <w:sz w:val="28"/>
    </w:rPr>
  </w:style>
  <w:style w:type="character" w:customStyle="1" w:styleId="50">
    <w:name w:val="Заголовок 5 Знак"/>
    <w:basedOn w:val="a1"/>
    <w:link w:val="5"/>
    <w:rsid w:val="00DF4A51"/>
    <w:rPr>
      <w:rFonts w:asciiTheme="majorHAnsi" w:eastAsiaTheme="majorEastAsia" w:hAnsiTheme="majorHAnsi" w:cstheme="majorBidi"/>
      <w:color w:val="243F60" w:themeColor="accent1" w:themeShade="7F"/>
      <w:sz w:val="28"/>
    </w:rPr>
  </w:style>
  <w:style w:type="character" w:customStyle="1" w:styleId="60">
    <w:name w:val="Заголовок 6 Знак"/>
    <w:basedOn w:val="a1"/>
    <w:link w:val="6"/>
    <w:uiPriority w:val="9"/>
    <w:semiHidden/>
    <w:rsid w:val="00DF4A51"/>
    <w:rPr>
      <w:rFonts w:asciiTheme="majorHAnsi" w:eastAsiaTheme="majorEastAsia" w:hAnsiTheme="majorHAnsi" w:cstheme="majorBidi"/>
      <w:i/>
      <w:iCs/>
      <w:color w:val="243F60" w:themeColor="accent1" w:themeShade="7F"/>
      <w:sz w:val="28"/>
    </w:rPr>
  </w:style>
  <w:style w:type="paragraph" w:styleId="a4">
    <w:name w:val="Normal (Web)"/>
    <w:basedOn w:val="a0"/>
    <w:uiPriority w:val="99"/>
    <w:rsid w:val="003217C8"/>
    <w:pPr>
      <w:spacing w:before="100" w:beforeAutospacing="1" w:after="100" w:afterAutospacing="1"/>
    </w:pPr>
    <w:rPr>
      <w:rFonts w:eastAsia="Times New Roman" w:cs="Times New Roman"/>
      <w:szCs w:val="28"/>
      <w:lang w:eastAsia="ru-RU"/>
    </w:rPr>
  </w:style>
  <w:style w:type="paragraph" w:styleId="a5">
    <w:name w:val="TOC Heading"/>
    <w:basedOn w:val="1"/>
    <w:next w:val="a0"/>
    <w:uiPriority w:val="39"/>
    <w:unhideWhenUsed/>
    <w:qFormat/>
    <w:rsid w:val="003217C8"/>
    <w:pPr>
      <w:outlineLvl w:val="9"/>
    </w:pPr>
  </w:style>
  <w:style w:type="paragraph" w:styleId="a6">
    <w:name w:val="Balloon Text"/>
    <w:basedOn w:val="a0"/>
    <w:link w:val="a7"/>
    <w:uiPriority w:val="99"/>
    <w:semiHidden/>
    <w:unhideWhenUsed/>
    <w:rsid w:val="003217C8"/>
    <w:pPr>
      <w:spacing w:line="240" w:lineRule="auto"/>
    </w:pPr>
    <w:rPr>
      <w:rFonts w:ascii="Tahoma" w:hAnsi="Tahoma" w:cs="Tahoma"/>
      <w:sz w:val="16"/>
      <w:szCs w:val="16"/>
    </w:rPr>
  </w:style>
  <w:style w:type="character" w:customStyle="1" w:styleId="a7">
    <w:name w:val="Текст выноски Знак"/>
    <w:basedOn w:val="a1"/>
    <w:link w:val="a6"/>
    <w:uiPriority w:val="99"/>
    <w:semiHidden/>
    <w:rsid w:val="003217C8"/>
    <w:rPr>
      <w:rFonts w:ascii="Tahoma" w:hAnsi="Tahoma" w:cs="Tahoma"/>
      <w:sz w:val="16"/>
      <w:szCs w:val="16"/>
    </w:rPr>
  </w:style>
  <w:style w:type="character" w:customStyle="1" w:styleId="apple-converted-space">
    <w:name w:val="apple-converted-space"/>
    <w:basedOn w:val="a1"/>
    <w:rsid w:val="00D16D0F"/>
  </w:style>
  <w:style w:type="paragraph" w:styleId="a8">
    <w:name w:val="List Paragraph"/>
    <w:basedOn w:val="a0"/>
    <w:uiPriority w:val="34"/>
    <w:qFormat/>
    <w:rsid w:val="00D16D0F"/>
    <w:pPr>
      <w:ind w:left="720"/>
      <w:contextualSpacing/>
    </w:pPr>
  </w:style>
  <w:style w:type="paragraph" w:styleId="11">
    <w:name w:val="toc 1"/>
    <w:basedOn w:val="a0"/>
    <w:next w:val="a0"/>
    <w:autoRedefine/>
    <w:uiPriority w:val="39"/>
    <w:unhideWhenUsed/>
    <w:rsid w:val="009013C4"/>
    <w:pPr>
      <w:tabs>
        <w:tab w:val="left" w:pos="440"/>
        <w:tab w:val="right" w:leader="dot" w:pos="9345"/>
      </w:tabs>
      <w:spacing w:after="100" w:line="240" w:lineRule="auto"/>
      <w:ind w:firstLine="0"/>
    </w:pPr>
    <w:rPr>
      <w:noProof/>
      <w:lang w:eastAsia="ru-RU"/>
    </w:rPr>
  </w:style>
  <w:style w:type="paragraph" w:styleId="21">
    <w:name w:val="toc 2"/>
    <w:basedOn w:val="a0"/>
    <w:next w:val="a0"/>
    <w:autoRedefine/>
    <w:uiPriority w:val="39"/>
    <w:unhideWhenUsed/>
    <w:rsid w:val="00011345"/>
    <w:pPr>
      <w:spacing w:after="100" w:line="240" w:lineRule="auto"/>
      <w:ind w:left="221" w:firstLine="0"/>
    </w:pPr>
  </w:style>
  <w:style w:type="character" w:styleId="a9">
    <w:name w:val="Hyperlink"/>
    <w:basedOn w:val="a1"/>
    <w:uiPriority w:val="99"/>
    <w:unhideWhenUsed/>
    <w:rsid w:val="007619D8"/>
    <w:rPr>
      <w:color w:val="0000FF" w:themeColor="hyperlink"/>
      <w:u w:val="single"/>
    </w:rPr>
  </w:style>
  <w:style w:type="paragraph" w:styleId="aa">
    <w:name w:val="header"/>
    <w:basedOn w:val="a0"/>
    <w:link w:val="ab"/>
    <w:unhideWhenUsed/>
    <w:rsid w:val="00011345"/>
    <w:pPr>
      <w:tabs>
        <w:tab w:val="center" w:pos="4677"/>
        <w:tab w:val="right" w:pos="9355"/>
      </w:tabs>
      <w:spacing w:line="240" w:lineRule="auto"/>
    </w:pPr>
  </w:style>
  <w:style w:type="character" w:customStyle="1" w:styleId="ab">
    <w:name w:val="Верхний колонтитул Знак"/>
    <w:basedOn w:val="a1"/>
    <w:link w:val="aa"/>
    <w:rsid w:val="00011345"/>
    <w:rPr>
      <w:rFonts w:ascii="Times New Roman" w:hAnsi="Times New Roman"/>
      <w:sz w:val="28"/>
    </w:rPr>
  </w:style>
  <w:style w:type="paragraph" w:styleId="ac">
    <w:name w:val="footer"/>
    <w:basedOn w:val="a0"/>
    <w:link w:val="ad"/>
    <w:uiPriority w:val="99"/>
    <w:unhideWhenUsed/>
    <w:rsid w:val="00011345"/>
    <w:pPr>
      <w:tabs>
        <w:tab w:val="center" w:pos="4677"/>
        <w:tab w:val="right" w:pos="9355"/>
      </w:tabs>
      <w:spacing w:line="240" w:lineRule="auto"/>
    </w:pPr>
  </w:style>
  <w:style w:type="character" w:customStyle="1" w:styleId="ad">
    <w:name w:val="Нижний колонтитул Знак"/>
    <w:basedOn w:val="a1"/>
    <w:link w:val="ac"/>
    <w:uiPriority w:val="99"/>
    <w:rsid w:val="00011345"/>
    <w:rPr>
      <w:rFonts w:ascii="Times New Roman" w:hAnsi="Times New Roman"/>
      <w:sz w:val="28"/>
    </w:rPr>
  </w:style>
  <w:style w:type="paragraph" w:styleId="ae">
    <w:name w:val="footnote text"/>
    <w:basedOn w:val="a0"/>
    <w:link w:val="af"/>
    <w:uiPriority w:val="99"/>
    <w:semiHidden/>
    <w:unhideWhenUsed/>
    <w:rsid w:val="00B737F0"/>
    <w:pPr>
      <w:spacing w:line="240" w:lineRule="auto"/>
    </w:pPr>
    <w:rPr>
      <w:sz w:val="20"/>
      <w:szCs w:val="20"/>
    </w:rPr>
  </w:style>
  <w:style w:type="character" w:customStyle="1" w:styleId="af">
    <w:name w:val="Текст сноски Знак"/>
    <w:basedOn w:val="a1"/>
    <w:link w:val="ae"/>
    <w:uiPriority w:val="99"/>
    <w:semiHidden/>
    <w:rsid w:val="00B737F0"/>
    <w:rPr>
      <w:rFonts w:ascii="Times New Roman" w:hAnsi="Times New Roman"/>
      <w:sz w:val="20"/>
      <w:szCs w:val="20"/>
    </w:rPr>
  </w:style>
  <w:style w:type="character" w:styleId="af0">
    <w:name w:val="footnote reference"/>
    <w:basedOn w:val="a1"/>
    <w:uiPriority w:val="99"/>
    <w:semiHidden/>
    <w:unhideWhenUsed/>
    <w:rsid w:val="00B737F0"/>
    <w:rPr>
      <w:vertAlign w:val="superscript"/>
    </w:rPr>
  </w:style>
  <w:style w:type="paragraph" w:styleId="af1">
    <w:name w:val="caption"/>
    <w:basedOn w:val="a0"/>
    <w:next w:val="a0"/>
    <w:uiPriority w:val="35"/>
    <w:unhideWhenUsed/>
    <w:qFormat/>
    <w:rsid w:val="0021174F"/>
    <w:pPr>
      <w:ind w:firstLine="0"/>
      <w:jc w:val="center"/>
    </w:pPr>
    <w:rPr>
      <w:bCs/>
      <w:color w:val="000000" w:themeColor="text1"/>
      <w:sz w:val="24"/>
      <w:szCs w:val="18"/>
    </w:rPr>
  </w:style>
  <w:style w:type="paragraph" w:styleId="af2">
    <w:name w:val="endnote text"/>
    <w:basedOn w:val="a0"/>
    <w:link w:val="af3"/>
    <w:uiPriority w:val="99"/>
    <w:semiHidden/>
    <w:unhideWhenUsed/>
    <w:rsid w:val="00DA21AF"/>
    <w:pPr>
      <w:spacing w:line="240" w:lineRule="auto"/>
    </w:pPr>
    <w:rPr>
      <w:sz w:val="20"/>
      <w:szCs w:val="20"/>
    </w:rPr>
  </w:style>
  <w:style w:type="character" w:customStyle="1" w:styleId="af3">
    <w:name w:val="Текст концевой сноски Знак"/>
    <w:basedOn w:val="a1"/>
    <w:link w:val="af2"/>
    <w:uiPriority w:val="99"/>
    <w:semiHidden/>
    <w:rsid w:val="00DA21AF"/>
    <w:rPr>
      <w:rFonts w:ascii="Times New Roman" w:hAnsi="Times New Roman"/>
      <w:sz w:val="20"/>
      <w:szCs w:val="20"/>
    </w:rPr>
  </w:style>
  <w:style w:type="character" w:styleId="af4">
    <w:name w:val="endnote reference"/>
    <w:basedOn w:val="a1"/>
    <w:uiPriority w:val="99"/>
    <w:semiHidden/>
    <w:unhideWhenUsed/>
    <w:rsid w:val="00DA21AF"/>
    <w:rPr>
      <w:vertAlign w:val="superscript"/>
    </w:rPr>
  </w:style>
  <w:style w:type="paragraph" w:styleId="31">
    <w:name w:val="toc 3"/>
    <w:basedOn w:val="a0"/>
    <w:next w:val="a0"/>
    <w:autoRedefine/>
    <w:uiPriority w:val="39"/>
    <w:unhideWhenUsed/>
    <w:rsid w:val="007C04C2"/>
    <w:pPr>
      <w:tabs>
        <w:tab w:val="right" w:leader="dot" w:pos="9345"/>
      </w:tabs>
      <w:spacing w:after="100" w:line="240" w:lineRule="auto"/>
      <w:ind w:firstLine="567"/>
    </w:pPr>
  </w:style>
  <w:style w:type="paragraph" w:styleId="af5">
    <w:name w:val="table of figures"/>
    <w:basedOn w:val="a0"/>
    <w:next w:val="a0"/>
    <w:uiPriority w:val="99"/>
    <w:unhideWhenUsed/>
    <w:rsid w:val="00E51AEA"/>
  </w:style>
  <w:style w:type="paragraph" w:customStyle="1" w:styleId="af6">
    <w:name w:val="ДИПЛОМ_ТЕКСТ"/>
    <w:basedOn w:val="a0"/>
    <w:link w:val="af7"/>
    <w:autoRedefine/>
    <w:rsid w:val="00427825"/>
    <w:pPr>
      <w:spacing w:line="240" w:lineRule="auto"/>
      <w:ind w:left="-4" w:rightChars="-38" w:right="-106" w:firstLine="0"/>
      <w:jc w:val="left"/>
    </w:pPr>
    <w:rPr>
      <w:rFonts w:eastAsia="Times New Roman" w:cs="Times New Roman"/>
      <w:szCs w:val="28"/>
    </w:rPr>
  </w:style>
  <w:style w:type="character" w:customStyle="1" w:styleId="af7">
    <w:name w:val="ДИПЛОМ_ТЕКСТ Знак"/>
    <w:link w:val="af6"/>
    <w:rsid w:val="00427825"/>
    <w:rPr>
      <w:rFonts w:ascii="Times New Roman" w:eastAsia="Times New Roman" w:hAnsi="Times New Roman" w:cs="Times New Roman"/>
      <w:sz w:val="28"/>
      <w:szCs w:val="28"/>
    </w:rPr>
  </w:style>
  <w:style w:type="paragraph" w:customStyle="1" w:styleId="af8">
    <w:name w:val="без отступа"/>
    <w:basedOn w:val="a0"/>
    <w:qFormat/>
    <w:rsid w:val="00EC4AF5"/>
    <w:pPr>
      <w:widowControl/>
      <w:spacing w:after="200" w:line="276" w:lineRule="auto"/>
      <w:ind w:firstLine="0"/>
      <w:jc w:val="left"/>
    </w:pPr>
    <w:rPr>
      <w:i/>
      <w:noProof/>
      <w:sz w:val="18"/>
    </w:rPr>
  </w:style>
  <w:style w:type="paragraph" w:customStyle="1" w:styleId="af9">
    <w:name w:val="стандартный список"/>
    <w:basedOn w:val="a0"/>
    <w:rsid w:val="004C11E0"/>
    <w:pPr>
      <w:tabs>
        <w:tab w:val="num" w:pos="360"/>
      </w:tabs>
      <w:ind w:left="360" w:hanging="360"/>
    </w:pPr>
    <w:rPr>
      <w:rFonts w:eastAsia="Times New Roman" w:cs="Times New Roman"/>
      <w:szCs w:val="20"/>
      <w:lang w:eastAsia="ru-RU"/>
    </w:rPr>
  </w:style>
  <w:style w:type="paragraph" w:styleId="22">
    <w:name w:val="Body Text Indent 2"/>
    <w:basedOn w:val="a0"/>
    <w:link w:val="23"/>
    <w:uiPriority w:val="99"/>
    <w:unhideWhenUsed/>
    <w:rsid w:val="00DF4A51"/>
    <w:pPr>
      <w:spacing w:after="120" w:line="480" w:lineRule="auto"/>
      <w:ind w:left="283" w:firstLine="0"/>
      <w:jc w:val="left"/>
    </w:pPr>
    <w:rPr>
      <w:rFonts w:ascii="Calibri" w:eastAsia="Times New Roman" w:hAnsi="Calibri" w:cs="Times New Roman"/>
      <w:bCs/>
      <w:sz w:val="22"/>
    </w:rPr>
  </w:style>
  <w:style w:type="character" w:customStyle="1" w:styleId="23">
    <w:name w:val="Основной текст с отступом 2 Знак"/>
    <w:basedOn w:val="a1"/>
    <w:link w:val="22"/>
    <w:uiPriority w:val="99"/>
    <w:rsid w:val="00DF4A51"/>
    <w:rPr>
      <w:rFonts w:ascii="Calibri" w:eastAsia="Times New Roman" w:hAnsi="Calibri" w:cs="Times New Roman"/>
      <w:bCs/>
    </w:rPr>
  </w:style>
  <w:style w:type="paragraph" w:customStyle="1" w:styleId="FR1">
    <w:name w:val="FR1"/>
    <w:rsid w:val="00DF4A51"/>
    <w:pPr>
      <w:widowControl w:val="0"/>
      <w:spacing w:before="140" w:after="0" w:line="240" w:lineRule="auto"/>
    </w:pPr>
    <w:rPr>
      <w:rFonts w:ascii="Arial" w:eastAsia="Times New Roman" w:hAnsi="Arial" w:cs="Times New Roman"/>
      <w:b/>
      <w:snapToGrid w:val="0"/>
      <w:sz w:val="18"/>
      <w:szCs w:val="20"/>
      <w:lang w:eastAsia="ru-RU"/>
    </w:rPr>
  </w:style>
  <w:style w:type="table" w:styleId="afa">
    <w:name w:val="Table Grid"/>
    <w:basedOn w:val="a2"/>
    <w:uiPriority w:val="59"/>
    <w:rsid w:val="00C617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page number"/>
    <w:rsid w:val="000731D0"/>
  </w:style>
  <w:style w:type="character" w:customStyle="1" w:styleId="w">
    <w:name w:val="w"/>
    <w:basedOn w:val="a1"/>
    <w:rsid w:val="00B43C51"/>
  </w:style>
  <w:style w:type="character" w:styleId="HTML">
    <w:name w:val="HTML Code"/>
    <w:basedOn w:val="a1"/>
    <w:uiPriority w:val="99"/>
    <w:semiHidden/>
    <w:unhideWhenUsed/>
    <w:rsid w:val="00FF3B15"/>
    <w:rPr>
      <w:rFonts w:ascii="Courier New" w:eastAsia="Times New Roman" w:hAnsi="Courier New" w:cs="Courier New"/>
      <w:sz w:val="20"/>
      <w:szCs w:val="20"/>
    </w:rPr>
  </w:style>
  <w:style w:type="character" w:styleId="afc">
    <w:name w:val="Strong"/>
    <w:basedOn w:val="a1"/>
    <w:uiPriority w:val="22"/>
    <w:qFormat/>
    <w:rsid w:val="0012219F"/>
    <w:rPr>
      <w:b/>
      <w:bCs/>
    </w:rPr>
  </w:style>
  <w:style w:type="character" w:styleId="afd">
    <w:name w:val="Emphasis"/>
    <w:basedOn w:val="a1"/>
    <w:uiPriority w:val="20"/>
    <w:qFormat/>
    <w:rsid w:val="0012219F"/>
    <w:rPr>
      <w:i/>
      <w:iCs/>
    </w:rPr>
  </w:style>
  <w:style w:type="paragraph" w:styleId="afe">
    <w:name w:val="Body Text Indent"/>
    <w:basedOn w:val="a0"/>
    <w:link w:val="aff"/>
    <w:unhideWhenUsed/>
    <w:rsid w:val="007A2115"/>
    <w:pPr>
      <w:spacing w:after="120"/>
      <w:ind w:left="283"/>
    </w:pPr>
  </w:style>
  <w:style w:type="character" w:customStyle="1" w:styleId="aff">
    <w:name w:val="Основной текст с отступом Знак"/>
    <w:basedOn w:val="a1"/>
    <w:link w:val="afe"/>
    <w:rsid w:val="007A2115"/>
    <w:rPr>
      <w:rFonts w:ascii="Times New Roman" w:hAnsi="Times New Roman"/>
      <w:sz w:val="28"/>
    </w:rPr>
  </w:style>
  <w:style w:type="paragraph" w:customStyle="1" w:styleId="41">
    <w:name w:val="заголовок 4"/>
    <w:basedOn w:val="a0"/>
    <w:next w:val="a0"/>
    <w:rsid w:val="007A2115"/>
    <w:pPr>
      <w:keepNext/>
      <w:widowControl/>
      <w:autoSpaceDE w:val="0"/>
      <w:autoSpaceDN w:val="0"/>
      <w:spacing w:line="240" w:lineRule="auto"/>
      <w:ind w:firstLine="0"/>
      <w:jc w:val="right"/>
    </w:pPr>
    <w:rPr>
      <w:rFonts w:eastAsia="Times New Roman" w:cs="Times New Roman"/>
      <w:szCs w:val="28"/>
      <w:lang w:eastAsia="ru-RU"/>
    </w:rPr>
  </w:style>
  <w:style w:type="paragraph" w:customStyle="1" w:styleId="aff0">
    <w:name w:val="СтильПункт"/>
    <w:basedOn w:val="a0"/>
    <w:link w:val="aff1"/>
    <w:qFormat/>
    <w:rsid w:val="007A2115"/>
    <w:pPr>
      <w:shd w:val="clear" w:color="auto" w:fill="FFFFFF"/>
      <w:autoSpaceDE w:val="0"/>
      <w:autoSpaceDN w:val="0"/>
      <w:adjustRightInd w:val="0"/>
    </w:pPr>
    <w:rPr>
      <w:rFonts w:eastAsia="Times New Roman" w:cs="Times New Roman"/>
      <w:i/>
      <w:color w:val="000000"/>
      <w:szCs w:val="28"/>
      <w:lang w:eastAsia="ru-RU"/>
    </w:rPr>
  </w:style>
  <w:style w:type="character" w:customStyle="1" w:styleId="aff1">
    <w:name w:val="СтильПункт Знак"/>
    <w:basedOn w:val="a1"/>
    <w:link w:val="aff0"/>
    <w:rsid w:val="007A2115"/>
    <w:rPr>
      <w:rFonts w:ascii="Times New Roman" w:eastAsia="Times New Roman" w:hAnsi="Times New Roman" w:cs="Times New Roman"/>
      <w:i/>
      <w:color w:val="000000"/>
      <w:sz w:val="28"/>
      <w:szCs w:val="28"/>
      <w:shd w:val="clear" w:color="auto" w:fill="FFFFFF"/>
      <w:lang w:eastAsia="ru-RU"/>
    </w:rPr>
  </w:style>
  <w:style w:type="paragraph" w:customStyle="1" w:styleId="111">
    <w:name w:val="Стиль111"/>
    <w:basedOn w:val="3"/>
    <w:link w:val="1110"/>
    <w:qFormat/>
    <w:rsid w:val="007A2115"/>
    <w:pPr>
      <w:keepLines w:val="0"/>
      <w:widowControl/>
      <w:spacing w:before="240" w:after="60" w:line="240" w:lineRule="auto"/>
      <w:jc w:val="left"/>
    </w:pPr>
    <w:rPr>
      <w:rFonts w:eastAsia="Times New Roman" w:cs="Arial"/>
      <w:szCs w:val="26"/>
      <w:lang w:eastAsia="ru-RU"/>
    </w:rPr>
  </w:style>
  <w:style w:type="character" w:customStyle="1" w:styleId="1110">
    <w:name w:val="Стиль111 Знак"/>
    <w:basedOn w:val="30"/>
    <w:link w:val="111"/>
    <w:rsid w:val="007A2115"/>
    <w:rPr>
      <w:rFonts w:ascii="Times New Roman" w:eastAsia="Times New Roman" w:hAnsi="Times New Roman" w:cs="Arial"/>
      <w:bCs/>
      <w:i/>
      <w:color w:val="000000" w:themeColor="text1"/>
      <w:sz w:val="28"/>
      <w:szCs w:val="26"/>
      <w:lang w:eastAsia="ru-RU"/>
    </w:rPr>
  </w:style>
  <w:style w:type="character" w:customStyle="1" w:styleId="FontStyle22">
    <w:name w:val="Font Style22"/>
    <w:rsid w:val="00EA0913"/>
    <w:rPr>
      <w:rFonts w:ascii="Times New Roman" w:hAnsi="Times New Roman" w:cs="Times New Roman"/>
      <w:sz w:val="24"/>
      <w:szCs w:val="24"/>
    </w:rPr>
  </w:style>
  <w:style w:type="paragraph" w:customStyle="1" w:styleId="aff2">
    <w:name w:val="Нормальный"/>
    <w:rsid w:val="004231C1"/>
    <w:pPr>
      <w:spacing w:after="0" w:line="240" w:lineRule="auto"/>
    </w:pPr>
    <w:rPr>
      <w:rFonts w:ascii="Times New Roman" w:eastAsia="Calibri" w:hAnsi="Times New Roman" w:cs="Times New Roman"/>
      <w:sz w:val="24"/>
      <w:szCs w:val="24"/>
      <w:lang w:eastAsia="uk-UA"/>
    </w:rPr>
  </w:style>
  <w:style w:type="paragraph" w:customStyle="1" w:styleId="12">
    <w:name w:val="Абзац списка1"/>
    <w:basedOn w:val="a0"/>
    <w:rsid w:val="004231C1"/>
    <w:pPr>
      <w:ind w:left="720"/>
      <w:contextualSpacing/>
    </w:pPr>
    <w:rPr>
      <w:rFonts w:eastAsia="Times New Roman" w:cs="Times New Roman"/>
    </w:rPr>
  </w:style>
  <w:style w:type="paragraph" w:styleId="24">
    <w:name w:val="Body Text 2"/>
    <w:basedOn w:val="a0"/>
    <w:link w:val="25"/>
    <w:rsid w:val="004231C1"/>
    <w:pPr>
      <w:spacing w:after="120" w:line="480" w:lineRule="auto"/>
    </w:pPr>
    <w:rPr>
      <w:rFonts w:eastAsia="Times New Roman" w:cs="Times New Roman"/>
    </w:rPr>
  </w:style>
  <w:style w:type="character" w:customStyle="1" w:styleId="25">
    <w:name w:val="Основной текст 2 Знак"/>
    <w:basedOn w:val="a1"/>
    <w:link w:val="24"/>
    <w:rsid w:val="004231C1"/>
    <w:rPr>
      <w:rFonts w:ascii="Times New Roman" w:eastAsia="Times New Roman" w:hAnsi="Times New Roman" w:cs="Times New Roman"/>
      <w:sz w:val="28"/>
    </w:rPr>
  </w:style>
  <w:style w:type="paragraph" w:customStyle="1" w:styleId="26">
    <w:name w:val="заголовок 2"/>
    <w:basedOn w:val="a0"/>
    <w:next w:val="a0"/>
    <w:rsid w:val="004231C1"/>
    <w:pPr>
      <w:keepNext/>
      <w:autoSpaceDE w:val="0"/>
      <w:autoSpaceDN w:val="0"/>
      <w:spacing w:line="240" w:lineRule="auto"/>
      <w:ind w:firstLine="0"/>
      <w:jc w:val="center"/>
    </w:pPr>
    <w:rPr>
      <w:rFonts w:ascii="Arial" w:eastAsia="Times New Roman" w:hAnsi="Arial" w:cs="Arial"/>
      <w:b/>
      <w:bCs/>
      <w:sz w:val="24"/>
      <w:szCs w:val="24"/>
      <w:lang w:eastAsia="ru-RU"/>
    </w:rPr>
  </w:style>
  <w:style w:type="character" w:customStyle="1" w:styleId="70">
    <w:name w:val="Заголовок 7 Знак"/>
    <w:basedOn w:val="a1"/>
    <w:link w:val="7"/>
    <w:uiPriority w:val="9"/>
    <w:semiHidden/>
    <w:rsid w:val="009B192B"/>
    <w:rPr>
      <w:rFonts w:asciiTheme="majorHAnsi" w:eastAsiaTheme="majorEastAsia" w:hAnsiTheme="majorHAnsi" w:cstheme="majorBidi"/>
      <w:i/>
      <w:iCs/>
      <w:color w:val="404040" w:themeColor="text1" w:themeTint="BF"/>
      <w:sz w:val="28"/>
    </w:rPr>
  </w:style>
  <w:style w:type="paragraph" w:customStyle="1" w:styleId="Default">
    <w:name w:val="Default"/>
    <w:rsid w:val="009B19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keyword">
    <w:name w:val="keyword"/>
    <w:basedOn w:val="a1"/>
    <w:rsid w:val="009B192B"/>
  </w:style>
  <w:style w:type="paragraph" w:styleId="aff3">
    <w:name w:val="Body Text"/>
    <w:aliases w:val="Основной текст Знак Знак,Основной текст1 Знак,Основной текст1"/>
    <w:basedOn w:val="a0"/>
    <w:link w:val="aff4"/>
    <w:rsid w:val="009B192B"/>
    <w:pPr>
      <w:spacing w:after="120" w:line="240" w:lineRule="auto"/>
    </w:pPr>
    <w:rPr>
      <w:rFonts w:eastAsia="Times New Roman" w:cs="Times New Roman"/>
      <w:sz w:val="24"/>
      <w:szCs w:val="24"/>
    </w:rPr>
  </w:style>
  <w:style w:type="character" w:customStyle="1" w:styleId="aff4">
    <w:name w:val="Основной текст Знак"/>
    <w:aliases w:val="Основной текст Знак Знак Знак,Основной текст1 Знак Знак,Основной текст1 Знак1"/>
    <w:basedOn w:val="a1"/>
    <w:link w:val="aff3"/>
    <w:rsid w:val="009B192B"/>
    <w:rPr>
      <w:rFonts w:ascii="Times New Roman" w:eastAsia="Times New Roman" w:hAnsi="Times New Roman" w:cs="Times New Roman"/>
      <w:sz w:val="24"/>
      <w:szCs w:val="24"/>
    </w:rPr>
  </w:style>
  <w:style w:type="paragraph" w:customStyle="1" w:styleId="ListBulletStd">
    <w:name w:val="List Bullet Std"/>
    <w:basedOn w:val="a0"/>
    <w:semiHidden/>
    <w:rsid w:val="009B192B"/>
    <w:pPr>
      <w:numPr>
        <w:numId w:val="1"/>
      </w:numPr>
      <w:spacing w:after="120" w:line="240" w:lineRule="auto"/>
    </w:pPr>
    <w:rPr>
      <w:rFonts w:eastAsia="Times New Roman" w:cs="Times New Roman"/>
      <w:sz w:val="24"/>
      <w:szCs w:val="24"/>
      <w:lang w:eastAsia="ru-RU"/>
    </w:rPr>
  </w:style>
  <w:style w:type="paragraph" w:customStyle="1" w:styleId="13">
    <w:name w:val="Стиль Заголовок 1 + все прописные"/>
    <w:basedOn w:val="1"/>
    <w:link w:val="14"/>
    <w:rsid w:val="009B192B"/>
    <w:pPr>
      <w:keepLines w:val="0"/>
    </w:pPr>
    <w:rPr>
      <w:rFonts w:eastAsia="Times New Roman" w:cs="Times New Roman"/>
      <w:b w:val="0"/>
      <w:color w:val="auto"/>
    </w:rPr>
  </w:style>
  <w:style w:type="character" w:customStyle="1" w:styleId="14">
    <w:name w:val="Стиль Заголовок 1 + все прописные Знак"/>
    <w:link w:val="13"/>
    <w:rsid w:val="009B192B"/>
    <w:rPr>
      <w:rFonts w:ascii="Times New Roman" w:eastAsia="Times New Roman" w:hAnsi="Times New Roman" w:cs="Times New Roman"/>
      <w:bCs/>
      <w:caps/>
      <w:sz w:val="28"/>
      <w:szCs w:val="28"/>
    </w:rPr>
  </w:style>
  <w:style w:type="paragraph" w:customStyle="1" w:styleId="ListBulletStd14">
    <w:name w:val="Стиль List Bullet Std + 14 пт Междустр.интервал:  полуторный"/>
    <w:basedOn w:val="ListBulletStd"/>
    <w:rsid w:val="009B192B"/>
    <w:pPr>
      <w:numPr>
        <w:numId w:val="0"/>
      </w:numPr>
      <w:tabs>
        <w:tab w:val="num" w:pos="2160"/>
      </w:tabs>
      <w:spacing w:after="0" w:line="360" w:lineRule="auto"/>
      <w:ind w:left="2160" w:hanging="360"/>
    </w:pPr>
    <w:rPr>
      <w:sz w:val="28"/>
      <w:szCs w:val="20"/>
    </w:rPr>
  </w:style>
  <w:style w:type="paragraph" w:customStyle="1" w:styleId="140">
    <w:name w:val="Стиль 14 пт Междустр.интервал:  полуторный"/>
    <w:basedOn w:val="a0"/>
    <w:rsid w:val="009B192B"/>
    <w:rPr>
      <w:rFonts w:eastAsia="Times New Roman" w:cs="Times New Roman"/>
      <w:szCs w:val="20"/>
      <w:lang w:eastAsia="ru-RU"/>
    </w:rPr>
  </w:style>
  <w:style w:type="paragraph" w:customStyle="1" w:styleId="141">
    <w:name w:val="Стиль 14 пт"/>
    <w:basedOn w:val="a0"/>
    <w:link w:val="142"/>
    <w:rsid w:val="009B192B"/>
    <w:rPr>
      <w:rFonts w:eastAsia="Times New Roman" w:cs="Times New Roman"/>
      <w:szCs w:val="28"/>
    </w:rPr>
  </w:style>
  <w:style w:type="character" w:customStyle="1" w:styleId="142">
    <w:name w:val="Стиль 14 пт Знак"/>
    <w:link w:val="141"/>
    <w:rsid w:val="009B192B"/>
    <w:rPr>
      <w:rFonts w:ascii="Times New Roman" w:eastAsia="Times New Roman" w:hAnsi="Times New Roman" w:cs="Times New Roman"/>
      <w:sz w:val="28"/>
      <w:szCs w:val="28"/>
    </w:rPr>
  </w:style>
  <w:style w:type="character" w:customStyle="1" w:styleId="HTML0">
    <w:name w:val="Стандартный HTML Знак"/>
    <w:basedOn w:val="a1"/>
    <w:link w:val="HTML1"/>
    <w:uiPriority w:val="99"/>
    <w:semiHidden/>
    <w:rsid w:val="009B192B"/>
    <w:rPr>
      <w:rFonts w:ascii="Courier New" w:eastAsia="Times New Roman" w:hAnsi="Courier New" w:cs="Courier New"/>
      <w:sz w:val="20"/>
      <w:szCs w:val="20"/>
      <w:lang w:eastAsia="ru-RU"/>
    </w:rPr>
  </w:style>
  <w:style w:type="paragraph" w:styleId="HTML1">
    <w:name w:val="HTML Preformatted"/>
    <w:basedOn w:val="a0"/>
    <w:link w:val="HTML0"/>
    <w:uiPriority w:val="99"/>
    <w:semiHidden/>
    <w:unhideWhenUsed/>
    <w:rsid w:val="009B1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paragraph" w:customStyle="1" w:styleId="aff5">
    <w:name w:val="Обычный курсач"/>
    <w:basedOn w:val="a0"/>
    <w:link w:val="aff6"/>
    <w:rsid w:val="009B192B"/>
    <w:pPr>
      <w:suppressAutoHyphens/>
      <w:spacing w:before="240" w:after="240"/>
      <w:ind w:left="992"/>
    </w:pPr>
    <w:rPr>
      <w:rFonts w:eastAsia="Times New Roman" w:cs="Times New Roman"/>
      <w:szCs w:val="28"/>
      <w:lang w:eastAsia="ar-SA"/>
    </w:rPr>
  </w:style>
  <w:style w:type="character" w:customStyle="1" w:styleId="aff6">
    <w:name w:val="Обычный курсач Знак"/>
    <w:link w:val="aff5"/>
    <w:rsid w:val="009B192B"/>
    <w:rPr>
      <w:rFonts w:ascii="Times New Roman" w:eastAsia="Times New Roman" w:hAnsi="Times New Roman" w:cs="Times New Roman"/>
      <w:sz w:val="28"/>
      <w:szCs w:val="28"/>
      <w:lang w:eastAsia="ar-SA"/>
    </w:rPr>
  </w:style>
  <w:style w:type="paragraph" w:customStyle="1" w:styleId="aff7">
    <w:name w:val="ИВД: Текст статьи"/>
    <w:basedOn w:val="a4"/>
    <w:qFormat/>
    <w:rsid w:val="009B192B"/>
    <w:pPr>
      <w:shd w:val="clear" w:color="auto" w:fill="FFFFFF"/>
      <w:spacing w:before="0" w:beforeAutospacing="0" w:after="0" w:afterAutospacing="0"/>
    </w:pPr>
    <w:rPr>
      <w:color w:val="000000"/>
      <w:szCs w:val="24"/>
    </w:rPr>
  </w:style>
  <w:style w:type="character" w:customStyle="1" w:styleId="aff8">
    <w:name w:val="Схема документа Знак"/>
    <w:basedOn w:val="a1"/>
    <w:link w:val="aff9"/>
    <w:uiPriority w:val="99"/>
    <w:semiHidden/>
    <w:rsid w:val="009B192B"/>
    <w:rPr>
      <w:rFonts w:ascii="Tahoma" w:hAnsi="Tahoma" w:cs="Tahoma"/>
      <w:sz w:val="16"/>
      <w:szCs w:val="16"/>
    </w:rPr>
  </w:style>
  <w:style w:type="paragraph" w:styleId="aff9">
    <w:name w:val="Document Map"/>
    <w:basedOn w:val="a0"/>
    <w:link w:val="aff8"/>
    <w:uiPriority w:val="99"/>
    <w:semiHidden/>
    <w:unhideWhenUsed/>
    <w:rsid w:val="009B192B"/>
    <w:pPr>
      <w:spacing w:line="240" w:lineRule="auto"/>
    </w:pPr>
    <w:rPr>
      <w:rFonts w:ascii="Tahoma" w:hAnsi="Tahoma" w:cs="Tahoma"/>
      <w:sz w:val="16"/>
      <w:szCs w:val="16"/>
    </w:rPr>
  </w:style>
  <w:style w:type="paragraph" w:customStyle="1" w:styleId="affa">
    <w:name w:val="Чертежный"/>
    <w:rsid w:val="009B192B"/>
    <w:pPr>
      <w:spacing w:after="0" w:line="360" w:lineRule="auto"/>
      <w:jc w:val="both"/>
    </w:pPr>
    <w:rPr>
      <w:rFonts w:ascii="ISOCPEUR" w:eastAsia="Times New Roman" w:hAnsi="ISOCPEUR" w:cs="Times New Roman"/>
      <w:i/>
      <w:sz w:val="28"/>
      <w:szCs w:val="20"/>
      <w:lang w:val="uk-UA" w:eastAsia="ru-RU"/>
    </w:rPr>
  </w:style>
  <w:style w:type="paragraph" w:styleId="affb">
    <w:name w:val="Title"/>
    <w:basedOn w:val="a0"/>
    <w:link w:val="affc"/>
    <w:qFormat/>
    <w:rsid w:val="009B192B"/>
    <w:pPr>
      <w:spacing w:line="240" w:lineRule="auto"/>
      <w:jc w:val="center"/>
    </w:pPr>
    <w:rPr>
      <w:rFonts w:eastAsia="Times New Roman" w:cs="Times New Roman"/>
      <w:sz w:val="32"/>
      <w:szCs w:val="20"/>
      <w:lang w:eastAsia="ru-RU"/>
    </w:rPr>
  </w:style>
  <w:style w:type="character" w:customStyle="1" w:styleId="affc">
    <w:name w:val="Название Знак"/>
    <w:basedOn w:val="a1"/>
    <w:link w:val="affb"/>
    <w:rsid w:val="009B192B"/>
    <w:rPr>
      <w:rFonts w:ascii="Times New Roman" w:eastAsia="Times New Roman" w:hAnsi="Times New Roman" w:cs="Times New Roman"/>
      <w:sz w:val="32"/>
      <w:szCs w:val="20"/>
      <w:lang w:eastAsia="ru-RU"/>
    </w:rPr>
  </w:style>
  <w:style w:type="character" w:customStyle="1" w:styleId="imlogmatch">
    <w:name w:val="im_log_match"/>
    <w:basedOn w:val="a1"/>
    <w:rsid w:val="009B192B"/>
  </w:style>
  <w:style w:type="paragraph" w:customStyle="1" w:styleId="32">
    <w:name w:val="Стиль ОиФ 3"/>
    <w:basedOn w:val="3"/>
    <w:qFormat/>
    <w:rsid w:val="00043A0C"/>
    <w:pPr>
      <w:spacing w:before="200"/>
      <w:ind w:firstLine="567"/>
      <w:jc w:val="center"/>
    </w:pPr>
    <w:rPr>
      <w:rFonts w:eastAsia="Times New Roman" w:cs="Times New Roman"/>
      <w:color w:val="auto"/>
      <w:sz w:val="32"/>
      <w:szCs w:val="32"/>
      <w:lang w:val="en-NZ" w:eastAsia="ru-RU"/>
    </w:rPr>
  </w:style>
  <w:style w:type="paragraph" w:customStyle="1" w:styleId="affd">
    <w:name w:val="Стиль для рисунков"/>
    <w:basedOn w:val="a0"/>
    <w:link w:val="affe"/>
    <w:qFormat/>
    <w:rsid w:val="00043A0C"/>
    <w:pPr>
      <w:shd w:val="clear" w:color="auto" w:fill="FFFFFF"/>
      <w:autoSpaceDE w:val="0"/>
      <w:autoSpaceDN w:val="0"/>
      <w:adjustRightInd w:val="0"/>
      <w:ind w:firstLine="0"/>
      <w:jc w:val="center"/>
    </w:pPr>
    <w:rPr>
      <w:rFonts w:eastAsia="Times New Roman" w:cs="Times New Roman"/>
      <w:color w:val="000000"/>
      <w:szCs w:val="28"/>
      <w:lang w:eastAsia="ru-RU"/>
    </w:rPr>
  </w:style>
  <w:style w:type="character" w:customStyle="1" w:styleId="affe">
    <w:name w:val="Стиль для рисунков Знак"/>
    <w:basedOn w:val="a1"/>
    <w:link w:val="affd"/>
    <w:rsid w:val="00043A0C"/>
    <w:rPr>
      <w:rFonts w:ascii="Times New Roman" w:eastAsia="Times New Roman" w:hAnsi="Times New Roman" w:cs="Times New Roman"/>
      <w:color w:val="000000"/>
      <w:sz w:val="28"/>
      <w:szCs w:val="28"/>
      <w:shd w:val="clear" w:color="auto" w:fill="FFFFFF"/>
      <w:lang w:eastAsia="ru-RU"/>
    </w:rPr>
  </w:style>
  <w:style w:type="paragraph" w:customStyle="1" w:styleId="afff">
    <w:name w:val="Текст диплома"/>
    <w:link w:val="afff0"/>
    <w:qFormat/>
    <w:rsid w:val="005213BD"/>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fff0">
    <w:name w:val="Текст диплома Знак"/>
    <w:link w:val="afff"/>
    <w:rsid w:val="005213BD"/>
    <w:rPr>
      <w:rFonts w:ascii="Times New Roman" w:eastAsia="Times New Roman" w:hAnsi="Times New Roman" w:cs="Times New Roman"/>
      <w:sz w:val="28"/>
      <w:szCs w:val="24"/>
      <w:lang w:eastAsia="ru-RU"/>
    </w:rPr>
  </w:style>
  <w:style w:type="paragraph" w:styleId="afff1">
    <w:name w:val="toa heading"/>
    <w:basedOn w:val="a0"/>
    <w:next w:val="a0"/>
    <w:uiPriority w:val="99"/>
    <w:semiHidden/>
    <w:unhideWhenUsed/>
    <w:rsid w:val="00C07708"/>
    <w:pPr>
      <w:spacing w:before="120"/>
    </w:pPr>
    <w:rPr>
      <w:rFonts w:asciiTheme="majorHAnsi" w:eastAsiaTheme="majorEastAsia" w:hAnsiTheme="majorHAnsi" w:cstheme="majorBidi"/>
      <w:b/>
      <w:bCs/>
      <w:sz w:val="24"/>
      <w:szCs w:val="24"/>
    </w:rPr>
  </w:style>
  <w:style w:type="numbering" w:customStyle="1" w:styleId="a">
    <w:name w:val="по стандарту"/>
    <w:uiPriority w:val="99"/>
    <w:rsid w:val="00CB52F3"/>
    <w:pPr>
      <w:numPr>
        <w:numId w:val="2"/>
      </w:numPr>
    </w:pPr>
  </w:style>
  <w:style w:type="character" w:styleId="afff2">
    <w:name w:val="Placeholder Text"/>
    <w:basedOn w:val="a1"/>
    <w:uiPriority w:val="99"/>
    <w:semiHidden/>
    <w:rsid w:val="00333E4C"/>
    <w:rPr>
      <w:color w:val="808080"/>
    </w:rPr>
  </w:style>
  <w:style w:type="paragraph" w:customStyle="1" w:styleId="afff3">
    <w:name w:val="Îáû÷íûé"/>
    <w:rsid w:val="00953FD2"/>
    <w:pPr>
      <w:autoSpaceDE w:val="0"/>
      <w:autoSpaceDN w:val="0"/>
      <w:adjustRightInd w:val="0"/>
      <w:spacing w:after="0" w:line="240" w:lineRule="auto"/>
    </w:pPr>
    <w:rPr>
      <w:rFonts w:ascii="Arial" w:hAnsi="Arial" w:cs="Arial"/>
      <w:sz w:val="20"/>
      <w:szCs w:val="20"/>
    </w:rPr>
  </w:style>
  <w:style w:type="character" w:styleId="afff4">
    <w:name w:val="Book Title"/>
    <w:basedOn w:val="a1"/>
    <w:uiPriority w:val="33"/>
    <w:qFormat/>
    <w:rsid w:val="003B11F8"/>
    <w:rPr>
      <w:b/>
      <w:bCs/>
      <w:smallCaps/>
      <w:spacing w:val="5"/>
    </w:rPr>
  </w:style>
  <w:style w:type="character" w:customStyle="1" w:styleId="80">
    <w:name w:val="Заголовок 8 Знак"/>
    <w:basedOn w:val="a1"/>
    <w:link w:val="8"/>
    <w:uiPriority w:val="9"/>
    <w:semiHidden/>
    <w:rsid w:val="00D72896"/>
    <w:rPr>
      <w:rFonts w:asciiTheme="majorHAnsi" w:eastAsiaTheme="majorEastAsia" w:hAnsiTheme="majorHAnsi" w:cstheme="majorBidi"/>
      <w:color w:val="272727" w:themeColor="text1" w:themeTint="D8"/>
      <w:sz w:val="21"/>
      <w:szCs w:val="21"/>
    </w:rPr>
  </w:style>
  <w:style w:type="character" w:styleId="afff5">
    <w:name w:val="annotation reference"/>
    <w:basedOn w:val="a1"/>
    <w:uiPriority w:val="99"/>
    <w:semiHidden/>
    <w:unhideWhenUsed/>
    <w:rsid w:val="00062FB8"/>
    <w:rPr>
      <w:sz w:val="16"/>
      <w:szCs w:val="16"/>
    </w:rPr>
  </w:style>
  <w:style w:type="paragraph" w:styleId="afff6">
    <w:name w:val="annotation text"/>
    <w:basedOn w:val="a0"/>
    <w:link w:val="afff7"/>
    <w:uiPriority w:val="99"/>
    <w:semiHidden/>
    <w:unhideWhenUsed/>
    <w:rsid w:val="00062FB8"/>
    <w:pPr>
      <w:spacing w:line="240" w:lineRule="auto"/>
    </w:pPr>
    <w:rPr>
      <w:sz w:val="20"/>
      <w:szCs w:val="20"/>
    </w:rPr>
  </w:style>
  <w:style w:type="character" w:customStyle="1" w:styleId="afff7">
    <w:name w:val="Текст примечания Знак"/>
    <w:basedOn w:val="a1"/>
    <w:link w:val="afff6"/>
    <w:uiPriority w:val="99"/>
    <w:semiHidden/>
    <w:rsid w:val="00062FB8"/>
    <w:rPr>
      <w:rFonts w:ascii="Times New Roman" w:hAnsi="Times New Roman"/>
      <w:sz w:val="20"/>
      <w:szCs w:val="20"/>
    </w:rPr>
  </w:style>
  <w:style w:type="paragraph" w:styleId="afff8">
    <w:name w:val="annotation subject"/>
    <w:basedOn w:val="afff6"/>
    <w:next w:val="afff6"/>
    <w:link w:val="afff9"/>
    <w:uiPriority w:val="99"/>
    <w:semiHidden/>
    <w:unhideWhenUsed/>
    <w:rsid w:val="00062FB8"/>
    <w:rPr>
      <w:b/>
      <w:bCs/>
    </w:rPr>
  </w:style>
  <w:style w:type="character" w:customStyle="1" w:styleId="afff9">
    <w:name w:val="Тема примечания Знак"/>
    <w:basedOn w:val="afff7"/>
    <w:link w:val="afff8"/>
    <w:uiPriority w:val="99"/>
    <w:semiHidden/>
    <w:rsid w:val="00062FB8"/>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0954"/>
    <w:pPr>
      <w:widowControl w:val="0"/>
      <w:spacing w:after="0" w:line="360" w:lineRule="auto"/>
      <w:ind w:firstLine="709"/>
      <w:jc w:val="both"/>
    </w:pPr>
    <w:rPr>
      <w:rFonts w:ascii="Times New Roman" w:hAnsi="Times New Roman"/>
      <w:sz w:val="28"/>
    </w:rPr>
  </w:style>
  <w:style w:type="paragraph" w:styleId="1">
    <w:name w:val="heading 1"/>
    <w:basedOn w:val="a0"/>
    <w:next w:val="a0"/>
    <w:link w:val="10"/>
    <w:uiPriority w:val="9"/>
    <w:qFormat/>
    <w:rsid w:val="007C0EE5"/>
    <w:pPr>
      <w:keepNext/>
      <w:keepLines/>
      <w:jc w:val="center"/>
      <w:outlineLvl w:val="0"/>
    </w:pPr>
    <w:rPr>
      <w:rFonts w:eastAsiaTheme="majorEastAsia" w:cstheme="majorBidi"/>
      <w:b/>
      <w:bCs/>
      <w:color w:val="000000" w:themeColor="text1"/>
      <w:szCs w:val="28"/>
    </w:rPr>
  </w:style>
  <w:style w:type="paragraph" w:styleId="2">
    <w:name w:val="heading 2"/>
    <w:basedOn w:val="a0"/>
    <w:next w:val="a0"/>
    <w:link w:val="20"/>
    <w:uiPriority w:val="9"/>
    <w:unhideWhenUsed/>
    <w:qFormat/>
    <w:rsid w:val="005C4327"/>
    <w:pPr>
      <w:keepNext/>
      <w:keepLines/>
      <w:jc w:val="left"/>
      <w:outlineLvl w:val="1"/>
    </w:pPr>
    <w:rPr>
      <w:rFonts w:eastAsiaTheme="majorEastAsia" w:cstheme="majorBidi"/>
      <w:b/>
      <w:bCs/>
      <w:color w:val="000000" w:themeColor="text1"/>
      <w:szCs w:val="26"/>
    </w:rPr>
  </w:style>
  <w:style w:type="paragraph" w:styleId="3">
    <w:name w:val="heading 3"/>
    <w:basedOn w:val="a0"/>
    <w:next w:val="a0"/>
    <w:link w:val="30"/>
    <w:uiPriority w:val="9"/>
    <w:unhideWhenUsed/>
    <w:qFormat/>
    <w:rsid w:val="00427825"/>
    <w:pPr>
      <w:keepNext/>
      <w:keepLines/>
      <w:outlineLvl w:val="2"/>
    </w:pPr>
    <w:rPr>
      <w:rFonts w:eastAsiaTheme="majorEastAsia" w:cstheme="majorBidi"/>
      <w:bCs/>
      <w:i/>
      <w:color w:val="000000" w:themeColor="text1"/>
    </w:rPr>
  </w:style>
  <w:style w:type="paragraph" w:styleId="4">
    <w:name w:val="heading 4"/>
    <w:basedOn w:val="3"/>
    <w:next w:val="a0"/>
    <w:link w:val="40"/>
    <w:uiPriority w:val="9"/>
    <w:unhideWhenUsed/>
    <w:qFormat/>
    <w:rsid w:val="00A43C7F"/>
    <w:pPr>
      <w:outlineLvl w:val="3"/>
    </w:pPr>
    <w:rPr>
      <w:bCs w:val="0"/>
      <w:iCs/>
      <w:color w:val="auto"/>
    </w:rPr>
  </w:style>
  <w:style w:type="paragraph" w:styleId="5">
    <w:name w:val="heading 5"/>
    <w:basedOn w:val="a0"/>
    <w:next w:val="a0"/>
    <w:link w:val="50"/>
    <w:unhideWhenUsed/>
    <w:qFormat/>
    <w:rsid w:val="00DF4A5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DF4A5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B192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D7289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C0EE5"/>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1"/>
    <w:link w:val="2"/>
    <w:uiPriority w:val="9"/>
    <w:rsid w:val="005C4327"/>
    <w:rPr>
      <w:rFonts w:ascii="Times New Roman" w:eastAsiaTheme="majorEastAsia" w:hAnsi="Times New Roman" w:cstheme="majorBidi"/>
      <w:b/>
      <w:bCs/>
      <w:color w:val="000000" w:themeColor="text1"/>
      <w:sz w:val="28"/>
      <w:szCs w:val="26"/>
    </w:rPr>
  </w:style>
  <w:style w:type="character" w:customStyle="1" w:styleId="30">
    <w:name w:val="Заголовок 3 Знак"/>
    <w:basedOn w:val="a1"/>
    <w:link w:val="3"/>
    <w:uiPriority w:val="9"/>
    <w:rsid w:val="00427825"/>
    <w:rPr>
      <w:rFonts w:ascii="Times New Roman" w:eastAsiaTheme="majorEastAsia" w:hAnsi="Times New Roman" w:cstheme="majorBidi"/>
      <w:bCs/>
      <w:i/>
      <w:color w:val="000000" w:themeColor="text1"/>
      <w:sz w:val="28"/>
    </w:rPr>
  </w:style>
  <w:style w:type="character" w:customStyle="1" w:styleId="40">
    <w:name w:val="Заголовок 4 Знак"/>
    <w:basedOn w:val="a1"/>
    <w:link w:val="4"/>
    <w:uiPriority w:val="9"/>
    <w:rsid w:val="00A43C7F"/>
    <w:rPr>
      <w:rFonts w:ascii="Times New Roman" w:eastAsiaTheme="majorEastAsia" w:hAnsi="Times New Roman" w:cstheme="majorBidi"/>
      <w:i/>
      <w:iCs/>
      <w:sz w:val="28"/>
    </w:rPr>
  </w:style>
  <w:style w:type="character" w:customStyle="1" w:styleId="50">
    <w:name w:val="Заголовок 5 Знак"/>
    <w:basedOn w:val="a1"/>
    <w:link w:val="5"/>
    <w:rsid w:val="00DF4A51"/>
    <w:rPr>
      <w:rFonts w:asciiTheme="majorHAnsi" w:eastAsiaTheme="majorEastAsia" w:hAnsiTheme="majorHAnsi" w:cstheme="majorBidi"/>
      <w:color w:val="243F60" w:themeColor="accent1" w:themeShade="7F"/>
      <w:sz w:val="28"/>
    </w:rPr>
  </w:style>
  <w:style w:type="character" w:customStyle="1" w:styleId="60">
    <w:name w:val="Заголовок 6 Знак"/>
    <w:basedOn w:val="a1"/>
    <w:link w:val="6"/>
    <w:uiPriority w:val="9"/>
    <w:semiHidden/>
    <w:rsid w:val="00DF4A51"/>
    <w:rPr>
      <w:rFonts w:asciiTheme="majorHAnsi" w:eastAsiaTheme="majorEastAsia" w:hAnsiTheme="majorHAnsi" w:cstheme="majorBidi"/>
      <w:i/>
      <w:iCs/>
      <w:color w:val="243F60" w:themeColor="accent1" w:themeShade="7F"/>
      <w:sz w:val="28"/>
    </w:rPr>
  </w:style>
  <w:style w:type="paragraph" w:styleId="a4">
    <w:name w:val="Normal (Web)"/>
    <w:basedOn w:val="a0"/>
    <w:uiPriority w:val="99"/>
    <w:rsid w:val="003217C8"/>
    <w:pPr>
      <w:spacing w:before="100" w:beforeAutospacing="1" w:after="100" w:afterAutospacing="1"/>
    </w:pPr>
    <w:rPr>
      <w:rFonts w:eastAsia="Times New Roman" w:cs="Times New Roman"/>
      <w:szCs w:val="28"/>
      <w:lang w:eastAsia="ru-RU"/>
    </w:rPr>
  </w:style>
  <w:style w:type="paragraph" w:styleId="a5">
    <w:name w:val="TOC Heading"/>
    <w:basedOn w:val="1"/>
    <w:next w:val="a0"/>
    <w:uiPriority w:val="39"/>
    <w:unhideWhenUsed/>
    <w:qFormat/>
    <w:rsid w:val="003217C8"/>
    <w:pPr>
      <w:outlineLvl w:val="9"/>
    </w:pPr>
  </w:style>
  <w:style w:type="paragraph" w:styleId="a6">
    <w:name w:val="Balloon Text"/>
    <w:basedOn w:val="a0"/>
    <w:link w:val="a7"/>
    <w:uiPriority w:val="99"/>
    <w:semiHidden/>
    <w:unhideWhenUsed/>
    <w:rsid w:val="003217C8"/>
    <w:pPr>
      <w:spacing w:line="240" w:lineRule="auto"/>
    </w:pPr>
    <w:rPr>
      <w:rFonts w:ascii="Tahoma" w:hAnsi="Tahoma" w:cs="Tahoma"/>
      <w:sz w:val="16"/>
      <w:szCs w:val="16"/>
    </w:rPr>
  </w:style>
  <w:style w:type="character" w:customStyle="1" w:styleId="a7">
    <w:name w:val="Текст выноски Знак"/>
    <w:basedOn w:val="a1"/>
    <w:link w:val="a6"/>
    <w:uiPriority w:val="99"/>
    <w:semiHidden/>
    <w:rsid w:val="003217C8"/>
    <w:rPr>
      <w:rFonts w:ascii="Tahoma" w:hAnsi="Tahoma" w:cs="Tahoma"/>
      <w:sz w:val="16"/>
      <w:szCs w:val="16"/>
    </w:rPr>
  </w:style>
  <w:style w:type="character" w:customStyle="1" w:styleId="apple-converted-space">
    <w:name w:val="apple-converted-space"/>
    <w:basedOn w:val="a1"/>
    <w:rsid w:val="00D16D0F"/>
  </w:style>
  <w:style w:type="paragraph" w:styleId="a8">
    <w:name w:val="List Paragraph"/>
    <w:basedOn w:val="a0"/>
    <w:uiPriority w:val="34"/>
    <w:qFormat/>
    <w:rsid w:val="00D16D0F"/>
    <w:pPr>
      <w:ind w:left="720"/>
      <w:contextualSpacing/>
    </w:pPr>
  </w:style>
  <w:style w:type="paragraph" w:styleId="11">
    <w:name w:val="toc 1"/>
    <w:basedOn w:val="a0"/>
    <w:next w:val="a0"/>
    <w:autoRedefine/>
    <w:uiPriority w:val="39"/>
    <w:unhideWhenUsed/>
    <w:rsid w:val="009013C4"/>
    <w:pPr>
      <w:tabs>
        <w:tab w:val="left" w:pos="440"/>
        <w:tab w:val="right" w:leader="dot" w:pos="9345"/>
      </w:tabs>
      <w:spacing w:after="100" w:line="240" w:lineRule="auto"/>
      <w:ind w:firstLine="0"/>
    </w:pPr>
    <w:rPr>
      <w:noProof/>
      <w:lang w:eastAsia="ru-RU"/>
    </w:rPr>
  </w:style>
  <w:style w:type="paragraph" w:styleId="21">
    <w:name w:val="toc 2"/>
    <w:basedOn w:val="a0"/>
    <w:next w:val="a0"/>
    <w:autoRedefine/>
    <w:uiPriority w:val="39"/>
    <w:unhideWhenUsed/>
    <w:rsid w:val="00011345"/>
    <w:pPr>
      <w:spacing w:after="100" w:line="240" w:lineRule="auto"/>
      <w:ind w:left="221" w:firstLine="0"/>
    </w:pPr>
  </w:style>
  <w:style w:type="character" w:styleId="a9">
    <w:name w:val="Hyperlink"/>
    <w:basedOn w:val="a1"/>
    <w:uiPriority w:val="99"/>
    <w:unhideWhenUsed/>
    <w:rsid w:val="007619D8"/>
    <w:rPr>
      <w:color w:val="0000FF" w:themeColor="hyperlink"/>
      <w:u w:val="single"/>
    </w:rPr>
  </w:style>
  <w:style w:type="paragraph" w:styleId="aa">
    <w:name w:val="header"/>
    <w:basedOn w:val="a0"/>
    <w:link w:val="ab"/>
    <w:unhideWhenUsed/>
    <w:rsid w:val="00011345"/>
    <w:pPr>
      <w:tabs>
        <w:tab w:val="center" w:pos="4677"/>
        <w:tab w:val="right" w:pos="9355"/>
      </w:tabs>
      <w:spacing w:line="240" w:lineRule="auto"/>
    </w:pPr>
  </w:style>
  <w:style w:type="character" w:customStyle="1" w:styleId="ab">
    <w:name w:val="Верхний колонтитул Знак"/>
    <w:basedOn w:val="a1"/>
    <w:link w:val="aa"/>
    <w:rsid w:val="00011345"/>
    <w:rPr>
      <w:rFonts w:ascii="Times New Roman" w:hAnsi="Times New Roman"/>
      <w:sz w:val="28"/>
    </w:rPr>
  </w:style>
  <w:style w:type="paragraph" w:styleId="ac">
    <w:name w:val="footer"/>
    <w:basedOn w:val="a0"/>
    <w:link w:val="ad"/>
    <w:uiPriority w:val="99"/>
    <w:unhideWhenUsed/>
    <w:rsid w:val="00011345"/>
    <w:pPr>
      <w:tabs>
        <w:tab w:val="center" w:pos="4677"/>
        <w:tab w:val="right" w:pos="9355"/>
      </w:tabs>
      <w:spacing w:line="240" w:lineRule="auto"/>
    </w:pPr>
  </w:style>
  <w:style w:type="character" w:customStyle="1" w:styleId="ad">
    <w:name w:val="Нижний колонтитул Знак"/>
    <w:basedOn w:val="a1"/>
    <w:link w:val="ac"/>
    <w:uiPriority w:val="99"/>
    <w:rsid w:val="00011345"/>
    <w:rPr>
      <w:rFonts w:ascii="Times New Roman" w:hAnsi="Times New Roman"/>
      <w:sz w:val="28"/>
    </w:rPr>
  </w:style>
  <w:style w:type="paragraph" w:styleId="ae">
    <w:name w:val="footnote text"/>
    <w:basedOn w:val="a0"/>
    <w:link w:val="af"/>
    <w:uiPriority w:val="99"/>
    <w:semiHidden/>
    <w:unhideWhenUsed/>
    <w:rsid w:val="00B737F0"/>
    <w:pPr>
      <w:spacing w:line="240" w:lineRule="auto"/>
    </w:pPr>
    <w:rPr>
      <w:sz w:val="20"/>
      <w:szCs w:val="20"/>
    </w:rPr>
  </w:style>
  <w:style w:type="character" w:customStyle="1" w:styleId="af">
    <w:name w:val="Текст сноски Знак"/>
    <w:basedOn w:val="a1"/>
    <w:link w:val="ae"/>
    <w:uiPriority w:val="99"/>
    <w:semiHidden/>
    <w:rsid w:val="00B737F0"/>
    <w:rPr>
      <w:rFonts w:ascii="Times New Roman" w:hAnsi="Times New Roman"/>
      <w:sz w:val="20"/>
      <w:szCs w:val="20"/>
    </w:rPr>
  </w:style>
  <w:style w:type="character" w:styleId="af0">
    <w:name w:val="footnote reference"/>
    <w:basedOn w:val="a1"/>
    <w:uiPriority w:val="99"/>
    <w:semiHidden/>
    <w:unhideWhenUsed/>
    <w:rsid w:val="00B737F0"/>
    <w:rPr>
      <w:vertAlign w:val="superscript"/>
    </w:rPr>
  </w:style>
  <w:style w:type="paragraph" w:styleId="af1">
    <w:name w:val="caption"/>
    <w:basedOn w:val="a0"/>
    <w:next w:val="a0"/>
    <w:uiPriority w:val="35"/>
    <w:unhideWhenUsed/>
    <w:qFormat/>
    <w:rsid w:val="0021174F"/>
    <w:pPr>
      <w:ind w:firstLine="0"/>
      <w:jc w:val="center"/>
    </w:pPr>
    <w:rPr>
      <w:bCs/>
      <w:color w:val="000000" w:themeColor="text1"/>
      <w:sz w:val="24"/>
      <w:szCs w:val="18"/>
    </w:rPr>
  </w:style>
  <w:style w:type="paragraph" w:styleId="af2">
    <w:name w:val="endnote text"/>
    <w:basedOn w:val="a0"/>
    <w:link w:val="af3"/>
    <w:uiPriority w:val="99"/>
    <w:semiHidden/>
    <w:unhideWhenUsed/>
    <w:rsid w:val="00DA21AF"/>
    <w:pPr>
      <w:spacing w:line="240" w:lineRule="auto"/>
    </w:pPr>
    <w:rPr>
      <w:sz w:val="20"/>
      <w:szCs w:val="20"/>
    </w:rPr>
  </w:style>
  <w:style w:type="character" w:customStyle="1" w:styleId="af3">
    <w:name w:val="Текст концевой сноски Знак"/>
    <w:basedOn w:val="a1"/>
    <w:link w:val="af2"/>
    <w:uiPriority w:val="99"/>
    <w:semiHidden/>
    <w:rsid w:val="00DA21AF"/>
    <w:rPr>
      <w:rFonts w:ascii="Times New Roman" w:hAnsi="Times New Roman"/>
      <w:sz w:val="20"/>
      <w:szCs w:val="20"/>
    </w:rPr>
  </w:style>
  <w:style w:type="character" w:styleId="af4">
    <w:name w:val="endnote reference"/>
    <w:basedOn w:val="a1"/>
    <w:uiPriority w:val="99"/>
    <w:semiHidden/>
    <w:unhideWhenUsed/>
    <w:rsid w:val="00DA21AF"/>
    <w:rPr>
      <w:vertAlign w:val="superscript"/>
    </w:rPr>
  </w:style>
  <w:style w:type="paragraph" w:styleId="31">
    <w:name w:val="toc 3"/>
    <w:basedOn w:val="a0"/>
    <w:next w:val="a0"/>
    <w:autoRedefine/>
    <w:uiPriority w:val="39"/>
    <w:unhideWhenUsed/>
    <w:rsid w:val="007C04C2"/>
    <w:pPr>
      <w:tabs>
        <w:tab w:val="right" w:leader="dot" w:pos="9345"/>
      </w:tabs>
      <w:spacing w:after="100" w:line="240" w:lineRule="auto"/>
      <w:ind w:firstLine="567"/>
    </w:pPr>
  </w:style>
  <w:style w:type="paragraph" w:styleId="af5">
    <w:name w:val="table of figures"/>
    <w:basedOn w:val="a0"/>
    <w:next w:val="a0"/>
    <w:uiPriority w:val="99"/>
    <w:unhideWhenUsed/>
    <w:rsid w:val="00E51AEA"/>
  </w:style>
  <w:style w:type="paragraph" w:customStyle="1" w:styleId="af6">
    <w:name w:val="ДИПЛОМ_ТЕКСТ"/>
    <w:basedOn w:val="a0"/>
    <w:link w:val="af7"/>
    <w:autoRedefine/>
    <w:rsid w:val="00427825"/>
    <w:pPr>
      <w:spacing w:line="240" w:lineRule="auto"/>
      <w:ind w:left="-4" w:rightChars="-38" w:right="-106" w:firstLine="0"/>
      <w:jc w:val="left"/>
    </w:pPr>
    <w:rPr>
      <w:rFonts w:eastAsia="Times New Roman" w:cs="Times New Roman"/>
      <w:szCs w:val="28"/>
    </w:rPr>
  </w:style>
  <w:style w:type="character" w:customStyle="1" w:styleId="af7">
    <w:name w:val="ДИПЛОМ_ТЕКСТ Знак"/>
    <w:link w:val="af6"/>
    <w:rsid w:val="00427825"/>
    <w:rPr>
      <w:rFonts w:ascii="Times New Roman" w:eastAsia="Times New Roman" w:hAnsi="Times New Roman" w:cs="Times New Roman"/>
      <w:sz w:val="28"/>
      <w:szCs w:val="28"/>
    </w:rPr>
  </w:style>
  <w:style w:type="paragraph" w:customStyle="1" w:styleId="af8">
    <w:name w:val="без отступа"/>
    <w:basedOn w:val="a0"/>
    <w:qFormat/>
    <w:rsid w:val="00EC4AF5"/>
    <w:pPr>
      <w:widowControl/>
      <w:spacing w:after="200" w:line="276" w:lineRule="auto"/>
      <w:ind w:firstLine="0"/>
      <w:jc w:val="left"/>
    </w:pPr>
    <w:rPr>
      <w:i/>
      <w:noProof/>
      <w:sz w:val="18"/>
    </w:rPr>
  </w:style>
  <w:style w:type="paragraph" w:customStyle="1" w:styleId="af9">
    <w:name w:val="стандартный список"/>
    <w:basedOn w:val="a0"/>
    <w:rsid w:val="004C11E0"/>
    <w:pPr>
      <w:tabs>
        <w:tab w:val="num" w:pos="360"/>
      </w:tabs>
      <w:ind w:left="360" w:hanging="360"/>
    </w:pPr>
    <w:rPr>
      <w:rFonts w:eastAsia="Times New Roman" w:cs="Times New Roman"/>
      <w:szCs w:val="20"/>
      <w:lang w:eastAsia="ru-RU"/>
    </w:rPr>
  </w:style>
  <w:style w:type="paragraph" w:styleId="22">
    <w:name w:val="Body Text Indent 2"/>
    <w:basedOn w:val="a0"/>
    <w:link w:val="23"/>
    <w:uiPriority w:val="99"/>
    <w:unhideWhenUsed/>
    <w:rsid w:val="00DF4A51"/>
    <w:pPr>
      <w:spacing w:after="120" w:line="480" w:lineRule="auto"/>
      <w:ind w:left="283" w:firstLine="0"/>
      <w:jc w:val="left"/>
    </w:pPr>
    <w:rPr>
      <w:rFonts w:ascii="Calibri" w:eastAsia="Times New Roman" w:hAnsi="Calibri" w:cs="Times New Roman"/>
      <w:bCs/>
      <w:sz w:val="22"/>
    </w:rPr>
  </w:style>
  <w:style w:type="character" w:customStyle="1" w:styleId="23">
    <w:name w:val="Основной текст с отступом 2 Знак"/>
    <w:basedOn w:val="a1"/>
    <w:link w:val="22"/>
    <w:uiPriority w:val="99"/>
    <w:rsid w:val="00DF4A51"/>
    <w:rPr>
      <w:rFonts w:ascii="Calibri" w:eastAsia="Times New Roman" w:hAnsi="Calibri" w:cs="Times New Roman"/>
      <w:bCs/>
    </w:rPr>
  </w:style>
  <w:style w:type="paragraph" w:customStyle="1" w:styleId="FR1">
    <w:name w:val="FR1"/>
    <w:rsid w:val="00DF4A51"/>
    <w:pPr>
      <w:widowControl w:val="0"/>
      <w:spacing w:before="140" w:after="0" w:line="240" w:lineRule="auto"/>
    </w:pPr>
    <w:rPr>
      <w:rFonts w:ascii="Arial" w:eastAsia="Times New Roman" w:hAnsi="Arial" w:cs="Times New Roman"/>
      <w:b/>
      <w:snapToGrid w:val="0"/>
      <w:sz w:val="18"/>
      <w:szCs w:val="20"/>
      <w:lang w:eastAsia="ru-RU"/>
    </w:rPr>
  </w:style>
  <w:style w:type="table" w:styleId="afa">
    <w:name w:val="Table Grid"/>
    <w:basedOn w:val="a2"/>
    <w:uiPriority w:val="59"/>
    <w:rsid w:val="00C617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page number"/>
    <w:rsid w:val="000731D0"/>
  </w:style>
  <w:style w:type="character" w:customStyle="1" w:styleId="w">
    <w:name w:val="w"/>
    <w:basedOn w:val="a1"/>
    <w:rsid w:val="00B43C51"/>
  </w:style>
  <w:style w:type="character" w:styleId="HTML">
    <w:name w:val="HTML Code"/>
    <w:basedOn w:val="a1"/>
    <w:uiPriority w:val="99"/>
    <w:semiHidden/>
    <w:unhideWhenUsed/>
    <w:rsid w:val="00FF3B15"/>
    <w:rPr>
      <w:rFonts w:ascii="Courier New" w:eastAsia="Times New Roman" w:hAnsi="Courier New" w:cs="Courier New"/>
      <w:sz w:val="20"/>
      <w:szCs w:val="20"/>
    </w:rPr>
  </w:style>
  <w:style w:type="character" w:styleId="afc">
    <w:name w:val="Strong"/>
    <w:basedOn w:val="a1"/>
    <w:uiPriority w:val="22"/>
    <w:qFormat/>
    <w:rsid w:val="0012219F"/>
    <w:rPr>
      <w:b/>
      <w:bCs/>
    </w:rPr>
  </w:style>
  <w:style w:type="character" w:styleId="afd">
    <w:name w:val="Emphasis"/>
    <w:basedOn w:val="a1"/>
    <w:uiPriority w:val="20"/>
    <w:qFormat/>
    <w:rsid w:val="0012219F"/>
    <w:rPr>
      <w:i/>
      <w:iCs/>
    </w:rPr>
  </w:style>
  <w:style w:type="paragraph" w:styleId="afe">
    <w:name w:val="Body Text Indent"/>
    <w:basedOn w:val="a0"/>
    <w:link w:val="aff"/>
    <w:unhideWhenUsed/>
    <w:rsid w:val="007A2115"/>
    <w:pPr>
      <w:spacing w:after="120"/>
      <w:ind w:left="283"/>
    </w:pPr>
  </w:style>
  <w:style w:type="character" w:customStyle="1" w:styleId="aff">
    <w:name w:val="Основной текст с отступом Знак"/>
    <w:basedOn w:val="a1"/>
    <w:link w:val="afe"/>
    <w:rsid w:val="007A2115"/>
    <w:rPr>
      <w:rFonts w:ascii="Times New Roman" w:hAnsi="Times New Roman"/>
      <w:sz w:val="28"/>
    </w:rPr>
  </w:style>
  <w:style w:type="paragraph" w:customStyle="1" w:styleId="41">
    <w:name w:val="заголовок 4"/>
    <w:basedOn w:val="a0"/>
    <w:next w:val="a0"/>
    <w:rsid w:val="007A2115"/>
    <w:pPr>
      <w:keepNext/>
      <w:widowControl/>
      <w:autoSpaceDE w:val="0"/>
      <w:autoSpaceDN w:val="0"/>
      <w:spacing w:line="240" w:lineRule="auto"/>
      <w:ind w:firstLine="0"/>
      <w:jc w:val="right"/>
    </w:pPr>
    <w:rPr>
      <w:rFonts w:eastAsia="Times New Roman" w:cs="Times New Roman"/>
      <w:szCs w:val="28"/>
      <w:lang w:eastAsia="ru-RU"/>
    </w:rPr>
  </w:style>
  <w:style w:type="paragraph" w:customStyle="1" w:styleId="aff0">
    <w:name w:val="СтильПункт"/>
    <w:basedOn w:val="a0"/>
    <w:link w:val="aff1"/>
    <w:qFormat/>
    <w:rsid w:val="007A2115"/>
    <w:pPr>
      <w:shd w:val="clear" w:color="auto" w:fill="FFFFFF"/>
      <w:autoSpaceDE w:val="0"/>
      <w:autoSpaceDN w:val="0"/>
      <w:adjustRightInd w:val="0"/>
    </w:pPr>
    <w:rPr>
      <w:rFonts w:eastAsia="Times New Roman" w:cs="Times New Roman"/>
      <w:i/>
      <w:color w:val="000000"/>
      <w:szCs w:val="28"/>
      <w:lang w:eastAsia="ru-RU"/>
    </w:rPr>
  </w:style>
  <w:style w:type="character" w:customStyle="1" w:styleId="aff1">
    <w:name w:val="СтильПункт Знак"/>
    <w:basedOn w:val="a1"/>
    <w:link w:val="aff0"/>
    <w:rsid w:val="007A2115"/>
    <w:rPr>
      <w:rFonts w:ascii="Times New Roman" w:eastAsia="Times New Roman" w:hAnsi="Times New Roman" w:cs="Times New Roman"/>
      <w:i/>
      <w:color w:val="000000"/>
      <w:sz w:val="28"/>
      <w:szCs w:val="28"/>
      <w:shd w:val="clear" w:color="auto" w:fill="FFFFFF"/>
      <w:lang w:eastAsia="ru-RU"/>
    </w:rPr>
  </w:style>
  <w:style w:type="paragraph" w:customStyle="1" w:styleId="111">
    <w:name w:val="Стиль111"/>
    <w:basedOn w:val="3"/>
    <w:link w:val="1110"/>
    <w:qFormat/>
    <w:rsid w:val="007A2115"/>
    <w:pPr>
      <w:keepLines w:val="0"/>
      <w:widowControl/>
      <w:spacing w:before="240" w:after="60" w:line="240" w:lineRule="auto"/>
      <w:jc w:val="left"/>
    </w:pPr>
    <w:rPr>
      <w:rFonts w:eastAsia="Times New Roman" w:cs="Arial"/>
      <w:szCs w:val="26"/>
      <w:lang w:eastAsia="ru-RU"/>
    </w:rPr>
  </w:style>
  <w:style w:type="character" w:customStyle="1" w:styleId="1110">
    <w:name w:val="Стиль111 Знак"/>
    <w:basedOn w:val="30"/>
    <w:link w:val="111"/>
    <w:rsid w:val="007A2115"/>
    <w:rPr>
      <w:rFonts w:ascii="Times New Roman" w:eastAsia="Times New Roman" w:hAnsi="Times New Roman" w:cs="Arial"/>
      <w:bCs/>
      <w:i/>
      <w:color w:val="000000" w:themeColor="text1"/>
      <w:sz w:val="28"/>
      <w:szCs w:val="26"/>
      <w:lang w:eastAsia="ru-RU"/>
    </w:rPr>
  </w:style>
  <w:style w:type="character" w:customStyle="1" w:styleId="FontStyle22">
    <w:name w:val="Font Style22"/>
    <w:rsid w:val="00EA0913"/>
    <w:rPr>
      <w:rFonts w:ascii="Times New Roman" w:hAnsi="Times New Roman" w:cs="Times New Roman"/>
      <w:sz w:val="24"/>
      <w:szCs w:val="24"/>
    </w:rPr>
  </w:style>
  <w:style w:type="paragraph" w:customStyle="1" w:styleId="aff2">
    <w:name w:val="Нормальный"/>
    <w:rsid w:val="004231C1"/>
    <w:pPr>
      <w:spacing w:after="0" w:line="240" w:lineRule="auto"/>
    </w:pPr>
    <w:rPr>
      <w:rFonts w:ascii="Times New Roman" w:eastAsia="Calibri" w:hAnsi="Times New Roman" w:cs="Times New Roman"/>
      <w:sz w:val="24"/>
      <w:szCs w:val="24"/>
      <w:lang w:eastAsia="uk-UA"/>
    </w:rPr>
  </w:style>
  <w:style w:type="paragraph" w:customStyle="1" w:styleId="12">
    <w:name w:val="Абзац списка1"/>
    <w:basedOn w:val="a0"/>
    <w:rsid w:val="004231C1"/>
    <w:pPr>
      <w:ind w:left="720"/>
      <w:contextualSpacing/>
    </w:pPr>
    <w:rPr>
      <w:rFonts w:eastAsia="Times New Roman" w:cs="Times New Roman"/>
    </w:rPr>
  </w:style>
  <w:style w:type="paragraph" w:styleId="24">
    <w:name w:val="Body Text 2"/>
    <w:basedOn w:val="a0"/>
    <w:link w:val="25"/>
    <w:rsid w:val="004231C1"/>
    <w:pPr>
      <w:spacing w:after="120" w:line="480" w:lineRule="auto"/>
    </w:pPr>
    <w:rPr>
      <w:rFonts w:eastAsia="Times New Roman" w:cs="Times New Roman"/>
    </w:rPr>
  </w:style>
  <w:style w:type="character" w:customStyle="1" w:styleId="25">
    <w:name w:val="Основной текст 2 Знак"/>
    <w:basedOn w:val="a1"/>
    <w:link w:val="24"/>
    <w:rsid w:val="004231C1"/>
    <w:rPr>
      <w:rFonts w:ascii="Times New Roman" w:eastAsia="Times New Roman" w:hAnsi="Times New Roman" w:cs="Times New Roman"/>
      <w:sz w:val="28"/>
    </w:rPr>
  </w:style>
  <w:style w:type="paragraph" w:customStyle="1" w:styleId="26">
    <w:name w:val="заголовок 2"/>
    <w:basedOn w:val="a0"/>
    <w:next w:val="a0"/>
    <w:rsid w:val="004231C1"/>
    <w:pPr>
      <w:keepNext/>
      <w:autoSpaceDE w:val="0"/>
      <w:autoSpaceDN w:val="0"/>
      <w:spacing w:line="240" w:lineRule="auto"/>
      <w:ind w:firstLine="0"/>
      <w:jc w:val="center"/>
    </w:pPr>
    <w:rPr>
      <w:rFonts w:ascii="Arial" w:eastAsia="Times New Roman" w:hAnsi="Arial" w:cs="Arial"/>
      <w:b/>
      <w:bCs/>
      <w:sz w:val="24"/>
      <w:szCs w:val="24"/>
      <w:lang w:eastAsia="ru-RU"/>
    </w:rPr>
  </w:style>
  <w:style w:type="character" w:customStyle="1" w:styleId="70">
    <w:name w:val="Заголовок 7 Знак"/>
    <w:basedOn w:val="a1"/>
    <w:link w:val="7"/>
    <w:uiPriority w:val="9"/>
    <w:semiHidden/>
    <w:rsid w:val="009B192B"/>
    <w:rPr>
      <w:rFonts w:asciiTheme="majorHAnsi" w:eastAsiaTheme="majorEastAsia" w:hAnsiTheme="majorHAnsi" w:cstheme="majorBidi"/>
      <w:i/>
      <w:iCs/>
      <w:color w:val="404040" w:themeColor="text1" w:themeTint="BF"/>
      <w:sz w:val="28"/>
    </w:rPr>
  </w:style>
  <w:style w:type="paragraph" w:customStyle="1" w:styleId="Default">
    <w:name w:val="Default"/>
    <w:rsid w:val="009B19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keyword">
    <w:name w:val="keyword"/>
    <w:basedOn w:val="a1"/>
    <w:rsid w:val="009B192B"/>
  </w:style>
  <w:style w:type="paragraph" w:styleId="aff3">
    <w:name w:val="Body Text"/>
    <w:aliases w:val="Основной текст Знак Знак,Основной текст1 Знак,Основной текст1"/>
    <w:basedOn w:val="a0"/>
    <w:link w:val="aff4"/>
    <w:rsid w:val="009B192B"/>
    <w:pPr>
      <w:spacing w:after="120" w:line="240" w:lineRule="auto"/>
    </w:pPr>
    <w:rPr>
      <w:rFonts w:eastAsia="Times New Roman" w:cs="Times New Roman"/>
      <w:sz w:val="24"/>
      <w:szCs w:val="24"/>
    </w:rPr>
  </w:style>
  <w:style w:type="character" w:customStyle="1" w:styleId="aff4">
    <w:name w:val="Основной текст Знак"/>
    <w:aliases w:val="Основной текст Знак Знак Знак,Основной текст1 Знак Знак,Основной текст1 Знак1"/>
    <w:basedOn w:val="a1"/>
    <w:link w:val="aff3"/>
    <w:rsid w:val="009B192B"/>
    <w:rPr>
      <w:rFonts w:ascii="Times New Roman" w:eastAsia="Times New Roman" w:hAnsi="Times New Roman" w:cs="Times New Roman"/>
      <w:sz w:val="24"/>
      <w:szCs w:val="24"/>
    </w:rPr>
  </w:style>
  <w:style w:type="paragraph" w:customStyle="1" w:styleId="ListBulletStd">
    <w:name w:val="List Bullet Std"/>
    <w:basedOn w:val="a0"/>
    <w:semiHidden/>
    <w:rsid w:val="009B192B"/>
    <w:pPr>
      <w:numPr>
        <w:numId w:val="1"/>
      </w:numPr>
      <w:spacing w:after="120" w:line="240" w:lineRule="auto"/>
    </w:pPr>
    <w:rPr>
      <w:rFonts w:eastAsia="Times New Roman" w:cs="Times New Roman"/>
      <w:sz w:val="24"/>
      <w:szCs w:val="24"/>
      <w:lang w:eastAsia="ru-RU"/>
    </w:rPr>
  </w:style>
  <w:style w:type="paragraph" w:customStyle="1" w:styleId="13">
    <w:name w:val="Стиль Заголовок 1 + все прописные"/>
    <w:basedOn w:val="1"/>
    <w:link w:val="14"/>
    <w:rsid w:val="009B192B"/>
    <w:pPr>
      <w:keepLines w:val="0"/>
    </w:pPr>
    <w:rPr>
      <w:rFonts w:eastAsia="Times New Roman" w:cs="Times New Roman"/>
      <w:b w:val="0"/>
      <w:color w:val="auto"/>
    </w:rPr>
  </w:style>
  <w:style w:type="character" w:customStyle="1" w:styleId="14">
    <w:name w:val="Стиль Заголовок 1 + все прописные Знак"/>
    <w:link w:val="13"/>
    <w:rsid w:val="009B192B"/>
    <w:rPr>
      <w:rFonts w:ascii="Times New Roman" w:eastAsia="Times New Roman" w:hAnsi="Times New Roman" w:cs="Times New Roman"/>
      <w:bCs/>
      <w:caps/>
      <w:sz w:val="28"/>
      <w:szCs w:val="28"/>
    </w:rPr>
  </w:style>
  <w:style w:type="paragraph" w:customStyle="1" w:styleId="ListBulletStd14">
    <w:name w:val="Стиль List Bullet Std + 14 пт Междустр.интервал:  полуторный"/>
    <w:basedOn w:val="ListBulletStd"/>
    <w:rsid w:val="009B192B"/>
    <w:pPr>
      <w:numPr>
        <w:numId w:val="0"/>
      </w:numPr>
      <w:tabs>
        <w:tab w:val="num" w:pos="2160"/>
      </w:tabs>
      <w:spacing w:after="0" w:line="360" w:lineRule="auto"/>
      <w:ind w:left="2160" w:hanging="360"/>
    </w:pPr>
    <w:rPr>
      <w:sz w:val="28"/>
      <w:szCs w:val="20"/>
    </w:rPr>
  </w:style>
  <w:style w:type="paragraph" w:customStyle="1" w:styleId="140">
    <w:name w:val="Стиль 14 пт Междустр.интервал:  полуторный"/>
    <w:basedOn w:val="a0"/>
    <w:rsid w:val="009B192B"/>
    <w:rPr>
      <w:rFonts w:eastAsia="Times New Roman" w:cs="Times New Roman"/>
      <w:szCs w:val="20"/>
      <w:lang w:eastAsia="ru-RU"/>
    </w:rPr>
  </w:style>
  <w:style w:type="paragraph" w:customStyle="1" w:styleId="141">
    <w:name w:val="Стиль 14 пт"/>
    <w:basedOn w:val="a0"/>
    <w:link w:val="142"/>
    <w:rsid w:val="009B192B"/>
    <w:rPr>
      <w:rFonts w:eastAsia="Times New Roman" w:cs="Times New Roman"/>
      <w:szCs w:val="28"/>
    </w:rPr>
  </w:style>
  <w:style w:type="character" w:customStyle="1" w:styleId="142">
    <w:name w:val="Стиль 14 пт Знак"/>
    <w:link w:val="141"/>
    <w:rsid w:val="009B192B"/>
    <w:rPr>
      <w:rFonts w:ascii="Times New Roman" w:eastAsia="Times New Roman" w:hAnsi="Times New Roman" w:cs="Times New Roman"/>
      <w:sz w:val="28"/>
      <w:szCs w:val="28"/>
    </w:rPr>
  </w:style>
  <w:style w:type="character" w:customStyle="1" w:styleId="HTML0">
    <w:name w:val="Стандартный HTML Знак"/>
    <w:basedOn w:val="a1"/>
    <w:link w:val="HTML1"/>
    <w:uiPriority w:val="99"/>
    <w:semiHidden/>
    <w:rsid w:val="009B192B"/>
    <w:rPr>
      <w:rFonts w:ascii="Courier New" w:eastAsia="Times New Roman" w:hAnsi="Courier New" w:cs="Courier New"/>
      <w:sz w:val="20"/>
      <w:szCs w:val="20"/>
      <w:lang w:eastAsia="ru-RU"/>
    </w:rPr>
  </w:style>
  <w:style w:type="paragraph" w:styleId="HTML1">
    <w:name w:val="HTML Preformatted"/>
    <w:basedOn w:val="a0"/>
    <w:link w:val="HTML0"/>
    <w:uiPriority w:val="99"/>
    <w:semiHidden/>
    <w:unhideWhenUsed/>
    <w:rsid w:val="009B1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paragraph" w:customStyle="1" w:styleId="aff5">
    <w:name w:val="Обычный курсач"/>
    <w:basedOn w:val="a0"/>
    <w:link w:val="aff6"/>
    <w:rsid w:val="009B192B"/>
    <w:pPr>
      <w:suppressAutoHyphens/>
      <w:spacing w:before="240" w:after="240"/>
      <w:ind w:left="992"/>
    </w:pPr>
    <w:rPr>
      <w:rFonts w:eastAsia="Times New Roman" w:cs="Times New Roman"/>
      <w:szCs w:val="28"/>
      <w:lang w:eastAsia="ar-SA"/>
    </w:rPr>
  </w:style>
  <w:style w:type="character" w:customStyle="1" w:styleId="aff6">
    <w:name w:val="Обычный курсач Знак"/>
    <w:link w:val="aff5"/>
    <w:rsid w:val="009B192B"/>
    <w:rPr>
      <w:rFonts w:ascii="Times New Roman" w:eastAsia="Times New Roman" w:hAnsi="Times New Roman" w:cs="Times New Roman"/>
      <w:sz w:val="28"/>
      <w:szCs w:val="28"/>
      <w:lang w:eastAsia="ar-SA"/>
    </w:rPr>
  </w:style>
  <w:style w:type="paragraph" w:customStyle="1" w:styleId="aff7">
    <w:name w:val="ИВД: Текст статьи"/>
    <w:basedOn w:val="a4"/>
    <w:qFormat/>
    <w:rsid w:val="009B192B"/>
    <w:pPr>
      <w:shd w:val="clear" w:color="auto" w:fill="FFFFFF"/>
      <w:spacing w:before="0" w:beforeAutospacing="0" w:after="0" w:afterAutospacing="0"/>
    </w:pPr>
    <w:rPr>
      <w:color w:val="000000"/>
      <w:szCs w:val="24"/>
    </w:rPr>
  </w:style>
  <w:style w:type="character" w:customStyle="1" w:styleId="aff8">
    <w:name w:val="Схема документа Знак"/>
    <w:basedOn w:val="a1"/>
    <w:link w:val="aff9"/>
    <w:uiPriority w:val="99"/>
    <w:semiHidden/>
    <w:rsid w:val="009B192B"/>
    <w:rPr>
      <w:rFonts w:ascii="Tahoma" w:hAnsi="Tahoma" w:cs="Tahoma"/>
      <w:sz w:val="16"/>
      <w:szCs w:val="16"/>
    </w:rPr>
  </w:style>
  <w:style w:type="paragraph" w:styleId="aff9">
    <w:name w:val="Document Map"/>
    <w:basedOn w:val="a0"/>
    <w:link w:val="aff8"/>
    <w:uiPriority w:val="99"/>
    <w:semiHidden/>
    <w:unhideWhenUsed/>
    <w:rsid w:val="009B192B"/>
    <w:pPr>
      <w:spacing w:line="240" w:lineRule="auto"/>
    </w:pPr>
    <w:rPr>
      <w:rFonts w:ascii="Tahoma" w:hAnsi="Tahoma" w:cs="Tahoma"/>
      <w:sz w:val="16"/>
      <w:szCs w:val="16"/>
    </w:rPr>
  </w:style>
  <w:style w:type="paragraph" w:customStyle="1" w:styleId="affa">
    <w:name w:val="Чертежный"/>
    <w:rsid w:val="009B192B"/>
    <w:pPr>
      <w:spacing w:after="0" w:line="360" w:lineRule="auto"/>
      <w:jc w:val="both"/>
    </w:pPr>
    <w:rPr>
      <w:rFonts w:ascii="ISOCPEUR" w:eastAsia="Times New Roman" w:hAnsi="ISOCPEUR" w:cs="Times New Roman"/>
      <w:i/>
      <w:sz w:val="28"/>
      <w:szCs w:val="20"/>
      <w:lang w:val="uk-UA" w:eastAsia="ru-RU"/>
    </w:rPr>
  </w:style>
  <w:style w:type="paragraph" w:styleId="affb">
    <w:name w:val="Title"/>
    <w:basedOn w:val="a0"/>
    <w:link w:val="affc"/>
    <w:qFormat/>
    <w:rsid w:val="009B192B"/>
    <w:pPr>
      <w:spacing w:line="240" w:lineRule="auto"/>
      <w:jc w:val="center"/>
    </w:pPr>
    <w:rPr>
      <w:rFonts w:eastAsia="Times New Roman" w:cs="Times New Roman"/>
      <w:sz w:val="32"/>
      <w:szCs w:val="20"/>
      <w:lang w:eastAsia="ru-RU"/>
    </w:rPr>
  </w:style>
  <w:style w:type="character" w:customStyle="1" w:styleId="affc">
    <w:name w:val="Название Знак"/>
    <w:basedOn w:val="a1"/>
    <w:link w:val="affb"/>
    <w:rsid w:val="009B192B"/>
    <w:rPr>
      <w:rFonts w:ascii="Times New Roman" w:eastAsia="Times New Roman" w:hAnsi="Times New Roman" w:cs="Times New Roman"/>
      <w:sz w:val="32"/>
      <w:szCs w:val="20"/>
      <w:lang w:eastAsia="ru-RU"/>
    </w:rPr>
  </w:style>
  <w:style w:type="character" w:customStyle="1" w:styleId="imlogmatch">
    <w:name w:val="im_log_match"/>
    <w:basedOn w:val="a1"/>
    <w:rsid w:val="009B192B"/>
  </w:style>
  <w:style w:type="paragraph" w:customStyle="1" w:styleId="32">
    <w:name w:val="Стиль ОиФ 3"/>
    <w:basedOn w:val="3"/>
    <w:qFormat/>
    <w:rsid w:val="00043A0C"/>
    <w:pPr>
      <w:spacing w:before="200"/>
      <w:ind w:firstLine="567"/>
      <w:jc w:val="center"/>
    </w:pPr>
    <w:rPr>
      <w:rFonts w:eastAsia="Times New Roman" w:cs="Times New Roman"/>
      <w:color w:val="auto"/>
      <w:sz w:val="32"/>
      <w:szCs w:val="32"/>
      <w:lang w:val="en-NZ" w:eastAsia="ru-RU"/>
    </w:rPr>
  </w:style>
  <w:style w:type="paragraph" w:customStyle="1" w:styleId="affd">
    <w:name w:val="Стиль для рисунков"/>
    <w:basedOn w:val="a0"/>
    <w:link w:val="affe"/>
    <w:qFormat/>
    <w:rsid w:val="00043A0C"/>
    <w:pPr>
      <w:shd w:val="clear" w:color="auto" w:fill="FFFFFF"/>
      <w:autoSpaceDE w:val="0"/>
      <w:autoSpaceDN w:val="0"/>
      <w:adjustRightInd w:val="0"/>
      <w:ind w:firstLine="0"/>
      <w:jc w:val="center"/>
    </w:pPr>
    <w:rPr>
      <w:rFonts w:eastAsia="Times New Roman" w:cs="Times New Roman"/>
      <w:color w:val="000000"/>
      <w:szCs w:val="28"/>
      <w:lang w:eastAsia="ru-RU"/>
    </w:rPr>
  </w:style>
  <w:style w:type="character" w:customStyle="1" w:styleId="affe">
    <w:name w:val="Стиль для рисунков Знак"/>
    <w:basedOn w:val="a1"/>
    <w:link w:val="affd"/>
    <w:rsid w:val="00043A0C"/>
    <w:rPr>
      <w:rFonts w:ascii="Times New Roman" w:eastAsia="Times New Roman" w:hAnsi="Times New Roman" w:cs="Times New Roman"/>
      <w:color w:val="000000"/>
      <w:sz w:val="28"/>
      <w:szCs w:val="28"/>
      <w:shd w:val="clear" w:color="auto" w:fill="FFFFFF"/>
      <w:lang w:eastAsia="ru-RU"/>
    </w:rPr>
  </w:style>
  <w:style w:type="paragraph" w:customStyle="1" w:styleId="afff">
    <w:name w:val="Текст диплома"/>
    <w:link w:val="afff0"/>
    <w:qFormat/>
    <w:rsid w:val="005213BD"/>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fff0">
    <w:name w:val="Текст диплома Знак"/>
    <w:link w:val="afff"/>
    <w:rsid w:val="005213BD"/>
    <w:rPr>
      <w:rFonts w:ascii="Times New Roman" w:eastAsia="Times New Roman" w:hAnsi="Times New Roman" w:cs="Times New Roman"/>
      <w:sz w:val="28"/>
      <w:szCs w:val="24"/>
      <w:lang w:eastAsia="ru-RU"/>
    </w:rPr>
  </w:style>
  <w:style w:type="paragraph" w:styleId="afff1">
    <w:name w:val="toa heading"/>
    <w:basedOn w:val="a0"/>
    <w:next w:val="a0"/>
    <w:uiPriority w:val="99"/>
    <w:semiHidden/>
    <w:unhideWhenUsed/>
    <w:rsid w:val="00C07708"/>
    <w:pPr>
      <w:spacing w:before="120"/>
    </w:pPr>
    <w:rPr>
      <w:rFonts w:asciiTheme="majorHAnsi" w:eastAsiaTheme="majorEastAsia" w:hAnsiTheme="majorHAnsi" w:cstheme="majorBidi"/>
      <w:b/>
      <w:bCs/>
      <w:sz w:val="24"/>
      <w:szCs w:val="24"/>
    </w:rPr>
  </w:style>
  <w:style w:type="numbering" w:customStyle="1" w:styleId="a">
    <w:name w:val="по стандарту"/>
    <w:uiPriority w:val="99"/>
    <w:rsid w:val="00CB52F3"/>
    <w:pPr>
      <w:numPr>
        <w:numId w:val="2"/>
      </w:numPr>
    </w:pPr>
  </w:style>
  <w:style w:type="character" w:styleId="afff2">
    <w:name w:val="Placeholder Text"/>
    <w:basedOn w:val="a1"/>
    <w:uiPriority w:val="99"/>
    <w:semiHidden/>
    <w:rsid w:val="00333E4C"/>
    <w:rPr>
      <w:color w:val="808080"/>
    </w:rPr>
  </w:style>
  <w:style w:type="paragraph" w:customStyle="1" w:styleId="afff3">
    <w:name w:val="Îáû÷íûé"/>
    <w:rsid w:val="00953FD2"/>
    <w:pPr>
      <w:autoSpaceDE w:val="0"/>
      <w:autoSpaceDN w:val="0"/>
      <w:adjustRightInd w:val="0"/>
      <w:spacing w:after="0" w:line="240" w:lineRule="auto"/>
    </w:pPr>
    <w:rPr>
      <w:rFonts w:ascii="Arial" w:hAnsi="Arial" w:cs="Arial"/>
      <w:sz w:val="20"/>
      <w:szCs w:val="20"/>
    </w:rPr>
  </w:style>
  <w:style w:type="character" w:styleId="afff4">
    <w:name w:val="Book Title"/>
    <w:basedOn w:val="a1"/>
    <w:uiPriority w:val="33"/>
    <w:qFormat/>
    <w:rsid w:val="003B11F8"/>
    <w:rPr>
      <w:b/>
      <w:bCs/>
      <w:smallCaps/>
      <w:spacing w:val="5"/>
    </w:rPr>
  </w:style>
  <w:style w:type="character" w:customStyle="1" w:styleId="80">
    <w:name w:val="Заголовок 8 Знак"/>
    <w:basedOn w:val="a1"/>
    <w:link w:val="8"/>
    <w:uiPriority w:val="9"/>
    <w:semiHidden/>
    <w:rsid w:val="00D72896"/>
    <w:rPr>
      <w:rFonts w:asciiTheme="majorHAnsi" w:eastAsiaTheme="majorEastAsia" w:hAnsiTheme="majorHAnsi" w:cstheme="majorBidi"/>
      <w:color w:val="272727" w:themeColor="text1" w:themeTint="D8"/>
      <w:sz w:val="21"/>
      <w:szCs w:val="21"/>
    </w:rPr>
  </w:style>
  <w:style w:type="character" w:styleId="afff5">
    <w:name w:val="annotation reference"/>
    <w:basedOn w:val="a1"/>
    <w:uiPriority w:val="99"/>
    <w:semiHidden/>
    <w:unhideWhenUsed/>
    <w:rsid w:val="00062FB8"/>
    <w:rPr>
      <w:sz w:val="16"/>
      <w:szCs w:val="16"/>
    </w:rPr>
  </w:style>
  <w:style w:type="paragraph" w:styleId="afff6">
    <w:name w:val="annotation text"/>
    <w:basedOn w:val="a0"/>
    <w:link w:val="afff7"/>
    <w:uiPriority w:val="99"/>
    <w:semiHidden/>
    <w:unhideWhenUsed/>
    <w:rsid w:val="00062FB8"/>
    <w:pPr>
      <w:spacing w:line="240" w:lineRule="auto"/>
    </w:pPr>
    <w:rPr>
      <w:sz w:val="20"/>
      <w:szCs w:val="20"/>
    </w:rPr>
  </w:style>
  <w:style w:type="character" w:customStyle="1" w:styleId="afff7">
    <w:name w:val="Текст примечания Знак"/>
    <w:basedOn w:val="a1"/>
    <w:link w:val="afff6"/>
    <w:uiPriority w:val="99"/>
    <w:semiHidden/>
    <w:rsid w:val="00062FB8"/>
    <w:rPr>
      <w:rFonts w:ascii="Times New Roman" w:hAnsi="Times New Roman"/>
      <w:sz w:val="20"/>
      <w:szCs w:val="20"/>
    </w:rPr>
  </w:style>
  <w:style w:type="paragraph" w:styleId="afff8">
    <w:name w:val="annotation subject"/>
    <w:basedOn w:val="afff6"/>
    <w:next w:val="afff6"/>
    <w:link w:val="afff9"/>
    <w:uiPriority w:val="99"/>
    <w:semiHidden/>
    <w:unhideWhenUsed/>
    <w:rsid w:val="00062FB8"/>
    <w:rPr>
      <w:b/>
      <w:bCs/>
    </w:rPr>
  </w:style>
  <w:style w:type="character" w:customStyle="1" w:styleId="afff9">
    <w:name w:val="Тема примечания Знак"/>
    <w:basedOn w:val="afff7"/>
    <w:link w:val="afff8"/>
    <w:uiPriority w:val="99"/>
    <w:semiHidden/>
    <w:rsid w:val="00062FB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7236">
      <w:bodyDiv w:val="1"/>
      <w:marLeft w:val="0"/>
      <w:marRight w:val="0"/>
      <w:marTop w:val="0"/>
      <w:marBottom w:val="0"/>
      <w:divBdr>
        <w:top w:val="none" w:sz="0" w:space="0" w:color="auto"/>
        <w:left w:val="none" w:sz="0" w:space="0" w:color="auto"/>
        <w:bottom w:val="none" w:sz="0" w:space="0" w:color="auto"/>
        <w:right w:val="none" w:sz="0" w:space="0" w:color="auto"/>
      </w:divBdr>
    </w:div>
    <w:div w:id="63842537">
      <w:bodyDiv w:val="1"/>
      <w:marLeft w:val="0"/>
      <w:marRight w:val="0"/>
      <w:marTop w:val="0"/>
      <w:marBottom w:val="0"/>
      <w:divBdr>
        <w:top w:val="none" w:sz="0" w:space="0" w:color="auto"/>
        <w:left w:val="none" w:sz="0" w:space="0" w:color="auto"/>
        <w:bottom w:val="none" w:sz="0" w:space="0" w:color="auto"/>
        <w:right w:val="none" w:sz="0" w:space="0" w:color="auto"/>
      </w:divBdr>
    </w:div>
    <w:div w:id="64692633">
      <w:bodyDiv w:val="1"/>
      <w:marLeft w:val="0"/>
      <w:marRight w:val="0"/>
      <w:marTop w:val="0"/>
      <w:marBottom w:val="0"/>
      <w:divBdr>
        <w:top w:val="none" w:sz="0" w:space="0" w:color="auto"/>
        <w:left w:val="none" w:sz="0" w:space="0" w:color="auto"/>
        <w:bottom w:val="none" w:sz="0" w:space="0" w:color="auto"/>
        <w:right w:val="none" w:sz="0" w:space="0" w:color="auto"/>
      </w:divBdr>
    </w:div>
    <w:div w:id="99957122">
      <w:bodyDiv w:val="1"/>
      <w:marLeft w:val="0"/>
      <w:marRight w:val="0"/>
      <w:marTop w:val="0"/>
      <w:marBottom w:val="0"/>
      <w:divBdr>
        <w:top w:val="none" w:sz="0" w:space="0" w:color="auto"/>
        <w:left w:val="none" w:sz="0" w:space="0" w:color="auto"/>
        <w:bottom w:val="none" w:sz="0" w:space="0" w:color="auto"/>
        <w:right w:val="none" w:sz="0" w:space="0" w:color="auto"/>
      </w:divBdr>
    </w:div>
    <w:div w:id="114762348">
      <w:bodyDiv w:val="1"/>
      <w:marLeft w:val="0"/>
      <w:marRight w:val="0"/>
      <w:marTop w:val="0"/>
      <w:marBottom w:val="0"/>
      <w:divBdr>
        <w:top w:val="none" w:sz="0" w:space="0" w:color="auto"/>
        <w:left w:val="none" w:sz="0" w:space="0" w:color="auto"/>
        <w:bottom w:val="none" w:sz="0" w:space="0" w:color="auto"/>
        <w:right w:val="none" w:sz="0" w:space="0" w:color="auto"/>
      </w:divBdr>
    </w:div>
    <w:div w:id="152333067">
      <w:bodyDiv w:val="1"/>
      <w:marLeft w:val="0"/>
      <w:marRight w:val="0"/>
      <w:marTop w:val="0"/>
      <w:marBottom w:val="0"/>
      <w:divBdr>
        <w:top w:val="none" w:sz="0" w:space="0" w:color="auto"/>
        <w:left w:val="none" w:sz="0" w:space="0" w:color="auto"/>
        <w:bottom w:val="none" w:sz="0" w:space="0" w:color="auto"/>
        <w:right w:val="none" w:sz="0" w:space="0" w:color="auto"/>
      </w:divBdr>
    </w:div>
    <w:div w:id="155146271">
      <w:bodyDiv w:val="1"/>
      <w:marLeft w:val="0"/>
      <w:marRight w:val="0"/>
      <w:marTop w:val="0"/>
      <w:marBottom w:val="0"/>
      <w:divBdr>
        <w:top w:val="none" w:sz="0" w:space="0" w:color="auto"/>
        <w:left w:val="none" w:sz="0" w:space="0" w:color="auto"/>
        <w:bottom w:val="none" w:sz="0" w:space="0" w:color="auto"/>
        <w:right w:val="none" w:sz="0" w:space="0" w:color="auto"/>
      </w:divBdr>
    </w:div>
    <w:div w:id="166137432">
      <w:bodyDiv w:val="1"/>
      <w:marLeft w:val="0"/>
      <w:marRight w:val="0"/>
      <w:marTop w:val="0"/>
      <w:marBottom w:val="0"/>
      <w:divBdr>
        <w:top w:val="none" w:sz="0" w:space="0" w:color="auto"/>
        <w:left w:val="none" w:sz="0" w:space="0" w:color="auto"/>
        <w:bottom w:val="none" w:sz="0" w:space="0" w:color="auto"/>
        <w:right w:val="none" w:sz="0" w:space="0" w:color="auto"/>
      </w:divBdr>
    </w:div>
    <w:div w:id="177082329">
      <w:bodyDiv w:val="1"/>
      <w:marLeft w:val="0"/>
      <w:marRight w:val="0"/>
      <w:marTop w:val="0"/>
      <w:marBottom w:val="0"/>
      <w:divBdr>
        <w:top w:val="none" w:sz="0" w:space="0" w:color="auto"/>
        <w:left w:val="none" w:sz="0" w:space="0" w:color="auto"/>
        <w:bottom w:val="none" w:sz="0" w:space="0" w:color="auto"/>
        <w:right w:val="none" w:sz="0" w:space="0" w:color="auto"/>
      </w:divBdr>
    </w:div>
    <w:div w:id="185339921">
      <w:bodyDiv w:val="1"/>
      <w:marLeft w:val="0"/>
      <w:marRight w:val="0"/>
      <w:marTop w:val="0"/>
      <w:marBottom w:val="0"/>
      <w:divBdr>
        <w:top w:val="none" w:sz="0" w:space="0" w:color="auto"/>
        <w:left w:val="none" w:sz="0" w:space="0" w:color="auto"/>
        <w:bottom w:val="none" w:sz="0" w:space="0" w:color="auto"/>
        <w:right w:val="none" w:sz="0" w:space="0" w:color="auto"/>
      </w:divBdr>
      <w:divsChild>
        <w:div w:id="288752534">
          <w:marLeft w:val="720"/>
          <w:marRight w:val="0"/>
          <w:marTop w:val="0"/>
          <w:marBottom w:val="120"/>
          <w:divBdr>
            <w:top w:val="none" w:sz="0" w:space="0" w:color="auto"/>
            <w:left w:val="none" w:sz="0" w:space="0" w:color="auto"/>
            <w:bottom w:val="none" w:sz="0" w:space="0" w:color="auto"/>
            <w:right w:val="none" w:sz="0" w:space="0" w:color="auto"/>
          </w:divBdr>
        </w:div>
        <w:div w:id="517895110">
          <w:marLeft w:val="720"/>
          <w:marRight w:val="0"/>
          <w:marTop w:val="0"/>
          <w:marBottom w:val="120"/>
          <w:divBdr>
            <w:top w:val="none" w:sz="0" w:space="0" w:color="auto"/>
            <w:left w:val="none" w:sz="0" w:space="0" w:color="auto"/>
            <w:bottom w:val="none" w:sz="0" w:space="0" w:color="auto"/>
            <w:right w:val="none" w:sz="0" w:space="0" w:color="auto"/>
          </w:divBdr>
        </w:div>
        <w:div w:id="475537737">
          <w:marLeft w:val="720"/>
          <w:marRight w:val="0"/>
          <w:marTop w:val="0"/>
          <w:marBottom w:val="120"/>
          <w:divBdr>
            <w:top w:val="none" w:sz="0" w:space="0" w:color="auto"/>
            <w:left w:val="none" w:sz="0" w:space="0" w:color="auto"/>
            <w:bottom w:val="none" w:sz="0" w:space="0" w:color="auto"/>
            <w:right w:val="none" w:sz="0" w:space="0" w:color="auto"/>
          </w:divBdr>
        </w:div>
        <w:div w:id="209146557">
          <w:marLeft w:val="720"/>
          <w:marRight w:val="0"/>
          <w:marTop w:val="0"/>
          <w:marBottom w:val="120"/>
          <w:divBdr>
            <w:top w:val="none" w:sz="0" w:space="0" w:color="auto"/>
            <w:left w:val="none" w:sz="0" w:space="0" w:color="auto"/>
            <w:bottom w:val="none" w:sz="0" w:space="0" w:color="auto"/>
            <w:right w:val="none" w:sz="0" w:space="0" w:color="auto"/>
          </w:divBdr>
        </w:div>
        <w:div w:id="1018313906">
          <w:marLeft w:val="720"/>
          <w:marRight w:val="0"/>
          <w:marTop w:val="0"/>
          <w:marBottom w:val="120"/>
          <w:divBdr>
            <w:top w:val="none" w:sz="0" w:space="0" w:color="auto"/>
            <w:left w:val="none" w:sz="0" w:space="0" w:color="auto"/>
            <w:bottom w:val="none" w:sz="0" w:space="0" w:color="auto"/>
            <w:right w:val="none" w:sz="0" w:space="0" w:color="auto"/>
          </w:divBdr>
        </w:div>
      </w:divsChild>
    </w:div>
    <w:div w:id="228003577">
      <w:bodyDiv w:val="1"/>
      <w:marLeft w:val="0"/>
      <w:marRight w:val="0"/>
      <w:marTop w:val="0"/>
      <w:marBottom w:val="0"/>
      <w:divBdr>
        <w:top w:val="none" w:sz="0" w:space="0" w:color="auto"/>
        <w:left w:val="none" w:sz="0" w:space="0" w:color="auto"/>
        <w:bottom w:val="none" w:sz="0" w:space="0" w:color="auto"/>
        <w:right w:val="none" w:sz="0" w:space="0" w:color="auto"/>
      </w:divBdr>
    </w:div>
    <w:div w:id="238249772">
      <w:bodyDiv w:val="1"/>
      <w:marLeft w:val="0"/>
      <w:marRight w:val="0"/>
      <w:marTop w:val="0"/>
      <w:marBottom w:val="0"/>
      <w:divBdr>
        <w:top w:val="none" w:sz="0" w:space="0" w:color="auto"/>
        <w:left w:val="none" w:sz="0" w:space="0" w:color="auto"/>
        <w:bottom w:val="none" w:sz="0" w:space="0" w:color="auto"/>
        <w:right w:val="none" w:sz="0" w:space="0" w:color="auto"/>
      </w:divBdr>
    </w:div>
    <w:div w:id="246572914">
      <w:bodyDiv w:val="1"/>
      <w:marLeft w:val="0"/>
      <w:marRight w:val="0"/>
      <w:marTop w:val="0"/>
      <w:marBottom w:val="0"/>
      <w:divBdr>
        <w:top w:val="none" w:sz="0" w:space="0" w:color="auto"/>
        <w:left w:val="none" w:sz="0" w:space="0" w:color="auto"/>
        <w:bottom w:val="none" w:sz="0" w:space="0" w:color="auto"/>
        <w:right w:val="none" w:sz="0" w:space="0" w:color="auto"/>
      </w:divBdr>
    </w:div>
    <w:div w:id="255939197">
      <w:bodyDiv w:val="1"/>
      <w:marLeft w:val="0"/>
      <w:marRight w:val="0"/>
      <w:marTop w:val="0"/>
      <w:marBottom w:val="0"/>
      <w:divBdr>
        <w:top w:val="none" w:sz="0" w:space="0" w:color="auto"/>
        <w:left w:val="none" w:sz="0" w:space="0" w:color="auto"/>
        <w:bottom w:val="none" w:sz="0" w:space="0" w:color="auto"/>
        <w:right w:val="none" w:sz="0" w:space="0" w:color="auto"/>
      </w:divBdr>
    </w:div>
    <w:div w:id="284508970">
      <w:bodyDiv w:val="1"/>
      <w:marLeft w:val="0"/>
      <w:marRight w:val="0"/>
      <w:marTop w:val="0"/>
      <w:marBottom w:val="0"/>
      <w:divBdr>
        <w:top w:val="none" w:sz="0" w:space="0" w:color="auto"/>
        <w:left w:val="none" w:sz="0" w:space="0" w:color="auto"/>
        <w:bottom w:val="none" w:sz="0" w:space="0" w:color="auto"/>
        <w:right w:val="none" w:sz="0" w:space="0" w:color="auto"/>
      </w:divBdr>
    </w:div>
    <w:div w:id="293950566">
      <w:bodyDiv w:val="1"/>
      <w:marLeft w:val="0"/>
      <w:marRight w:val="0"/>
      <w:marTop w:val="0"/>
      <w:marBottom w:val="0"/>
      <w:divBdr>
        <w:top w:val="none" w:sz="0" w:space="0" w:color="auto"/>
        <w:left w:val="none" w:sz="0" w:space="0" w:color="auto"/>
        <w:bottom w:val="none" w:sz="0" w:space="0" w:color="auto"/>
        <w:right w:val="none" w:sz="0" w:space="0" w:color="auto"/>
      </w:divBdr>
    </w:div>
    <w:div w:id="298848069">
      <w:bodyDiv w:val="1"/>
      <w:marLeft w:val="0"/>
      <w:marRight w:val="0"/>
      <w:marTop w:val="0"/>
      <w:marBottom w:val="0"/>
      <w:divBdr>
        <w:top w:val="none" w:sz="0" w:space="0" w:color="auto"/>
        <w:left w:val="none" w:sz="0" w:space="0" w:color="auto"/>
        <w:bottom w:val="none" w:sz="0" w:space="0" w:color="auto"/>
        <w:right w:val="none" w:sz="0" w:space="0" w:color="auto"/>
      </w:divBdr>
    </w:div>
    <w:div w:id="306279174">
      <w:bodyDiv w:val="1"/>
      <w:marLeft w:val="0"/>
      <w:marRight w:val="0"/>
      <w:marTop w:val="0"/>
      <w:marBottom w:val="0"/>
      <w:divBdr>
        <w:top w:val="none" w:sz="0" w:space="0" w:color="auto"/>
        <w:left w:val="none" w:sz="0" w:space="0" w:color="auto"/>
        <w:bottom w:val="none" w:sz="0" w:space="0" w:color="auto"/>
        <w:right w:val="none" w:sz="0" w:space="0" w:color="auto"/>
      </w:divBdr>
      <w:divsChild>
        <w:div w:id="1726641630">
          <w:marLeft w:val="0"/>
          <w:marRight w:val="0"/>
          <w:marTop w:val="0"/>
          <w:marBottom w:val="0"/>
          <w:divBdr>
            <w:top w:val="none" w:sz="0" w:space="0" w:color="auto"/>
            <w:left w:val="none" w:sz="0" w:space="0" w:color="auto"/>
            <w:bottom w:val="none" w:sz="0" w:space="0" w:color="auto"/>
            <w:right w:val="none" w:sz="0" w:space="0" w:color="auto"/>
          </w:divBdr>
          <w:divsChild>
            <w:div w:id="2061780626">
              <w:marLeft w:val="0"/>
              <w:marRight w:val="0"/>
              <w:marTop w:val="0"/>
              <w:marBottom w:val="0"/>
              <w:divBdr>
                <w:top w:val="none" w:sz="0" w:space="0" w:color="auto"/>
                <w:left w:val="none" w:sz="0" w:space="0" w:color="auto"/>
                <w:bottom w:val="none" w:sz="0" w:space="0" w:color="auto"/>
                <w:right w:val="none" w:sz="0" w:space="0" w:color="auto"/>
              </w:divBdr>
              <w:divsChild>
                <w:div w:id="1489707452">
                  <w:marLeft w:val="0"/>
                  <w:marRight w:val="0"/>
                  <w:marTop w:val="0"/>
                  <w:marBottom w:val="0"/>
                  <w:divBdr>
                    <w:top w:val="none" w:sz="0" w:space="0" w:color="auto"/>
                    <w:left w:val="none" w:sz="0" w:space="0" w:color="auto"/>
                    <w:bottom w:val="none" w:sz="0" w:space="0" w:color="auto"/>
                    <w:right w:val="none" w:sz="0" w:space="0" w:color="auto"/>
                  </w:divBdr>
                </w:div>
                <w:div w:id="89798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217884">
      <w:bodyDiv w:val="1"/>
      <w:marLeft w:val="0"/>
      <w:marRight w:val="0"/>
      <w:marTop w:val="0"/>
      <w:marBottom w:val="0"/>
      <w:divBdr>
        <w:top w:val="none" w:sz="0" w:space="0" w:color="auto"/>
        <w:left w:val="none" w:sz="0" w:space="0" w:color="auto"/>
        <w:bottom w:val="none" w:sz="0" w:space="0" w:color="auto"/>
        <w:right w:val="none" w:sz="0" w:space="0" w:color="auto"/>
      </w:divBdr>
      <w:divsChild>
        <w:div w:id="883953552">
          <w:marLeft w:val="0"/>
          <w:marRight w:val="0"/>
          <w:marTop w:val="0"/>
          <w:marBottom w:val="0"/>
          <w:divBdr>
            <w:top w:val="single" w:sz="6" w:space="0" w:color="999999"/>
            <w:left w:val="single" w:sz="6" w:space="0" w:color="999999"/>
            <w:bottom w:val="single" w:sz="6" w:space="0" w:color="999999"/>
            <w:right w:val="single" w:sz="6" w:space="0" w:color="999999"/>
          </w:divBdr>
        </w:div>
      </w:divsChild>
    </w:div>
    <w:div w:id="329720372">
      <w:bodyDiv w:val="1"/>
      <w:marLeft w:val="0"/>
      <w:marRight w:val="0"/>
      <w:marTop w:val="0"/>
      <w:marBottom w:val="0"/>
      <w:divBdr>
        <w:top w:val="none" w:sz="0" w:space="0" w:color="auto"/>
        <w:left w:val="none" w:sz="0" w:space="0" w:color="auto"/>
        <w:bottom w:val="none" w:sz="0" w:space="0" w:color="auto"/>
        <w:right w:val="none" w:sz="0" w:space="0" w:color="auto"/>
      </w:divBdr>
    </w:div>
    <w:div w:id="332222802">
      <w:bodyDiv w:val="1"/>
      <w:marLeft w:val="0"/>
      <w:marRight w:val="0"/>
      <w:marTop w:val="0"/>
      <w:marBottom w:val="0"/>
      <w:divBdr>
        <w:top w:val="none" w:sz="0" w:space="0" w:color="auto"/>
        <w:left w:val="none" w:sz="0" w:space="0" w:color="auto"/>
        <w:bottom w:val="none" w:sz="0" w:space="0" w:color="auto"/>
        <w:right w:val="none" w:sz="0" w:space="0" w:color="auto"/>
      </w:divBdr>
    </w:div>
    <w:div w:id="364016668">
      <w:bodyDiv w:val="1"/>
      <w:marLeft w:val="0"/>
      <w:marRight w:val="0"/>
      <w:marTop w:val="0"/>
      <w:marBottom w:val="0"/>
      <w:divBdr>
        <w:top w:val="none" w:sz="0" w:space="0" w:color="auto"/>
        <w:left w:val="none" w:sz="0" w:space="0" w:color="auto"/>
        <w:bottom w:val="none" w:sz="0" w:space="0" w:color="auto"/>
        <w:right w:val="none" w:sz="0" w:space="0" w:color="auto"/>
      </w:divBdr>
    </w:div>
    <w:div w:id="376398463">
      <w:bodyDiv w:val="1"/>
      <w:marLeft w:val="0"/>
      <w:marRight w:val="0"/>
      <w:marTop w:val="0"/>
      <w:marBottom w:val="0"/>
      <w:divBdr>
        <w:top w:val="none" w:sz="0" w:space="0" w:color="auto"/>
        <w:left w:val="none" w:sz="0" w:space="0" w:color="auto"/>
        <w:bottom w:val="none" w:sz="0" w:space="0" w:color="auto"/>
        <w:right w:val="none" w:sz="0" w:space="0" w:color="auto"/>
      </w:divBdr>
    </w:div>
    <w:div w:id="377978480">
      <w:bodyDiv w:val="1"/>
      <w:marLeft w:val="0"/>
      <w:marRight w:val="0"/>
      <w:marTop w:val="0"/>
      <w:marBottom w:val="0"/>
      <w:divBdr>
        <w:top w:val="none" w:sz="0" w:space="0" w:color="auto"/>
        <w:left w:val="none" w:sz="0" w:space="0" w:color="auto"/>
        <w:bottom w:val="none" w:sz="0" w:space="0" w:color="auto"/>
        <w:right w:val="none" w:sz="0" w:space="0" w:color="auto"/>
      </w:divBdr>
    </w:div>
    <w:div w:id="404913618">
      <w:bodyDiv w:val="1"/>
      <w:marLeft w:val="0"/>
      <w:marRight w:val="0"/>
      <w:marTop w:val="0"/>
      <w:marBottom w:val="0"/>
      <w:divBdr>
        <w:top w:val="none" w:sz="0" w:space="0" w:color="auto"/>
        <w:left w:val="none" w:sz="0" w:space="0" w:color="auto"/>
        <w:bottom w:val="none" w:sz="0" w:space="0" w:color="auto"/>
        <w:right w:val="none" w:sz="0" w:space="0" w:color="auto"/>
      </w:divBdr>
    </w:div>
    <w:div w:id="420881314">
      <w:bodyDiv w:val="1"/>
      <w:marLeft w:val="0"/>
      <w:marRight w:val="0"/>
      <w:marTop w:val="0"/>
      <w:marBottom w:val="0"/>
      <w:divBdr>
        <w:top w:val="none" w:sz="0" w:space="0" w:color="auto"/>
        <w:left w:val="none" w:sz="0" w:space="0" w:color="auto"/>
        <w:bottom w:val="none" w:sz="0" w:space="0" w:color="auto"/>
        <w:right w:val="none" w:sz="0" w:space="0" w:color="auto"/>
      </w:divBdr>
    </w:div>
    <w:div w:id="487091789">
      <w:bodyDiv w:val="1"/>
      <w:marLeft w:val="0"/>
      <w:marRight w:val="0"/>
      <w:marTop w:val="0"/>
      <w:marBottom w:val="0"/>
      <w:divBdr>
        <w:top w:val="none" w:sz="0" w:space="0" w:color="auto"/>
        <w:left w:val="none" w:sz="0" w:space="0" w:color="auto"/>
        <w:bottom w:val="none" w:sz="0" w:space="0" w:color="auto"/>
        <w:right w:val="none" w:sz="0" w:space="0" w:color="auto"/>
      </w:divBdr>
    </w:div>
    <w:div w:id="523979143">
      <w:bodyDiv w:val="1"/>
      <w:marLeft w:val="0"/>
      <w:marRight w:val="0"/>
      <w:marTop w:val="0"/>
      <w:marBottom w:val="0"/>
      <w:divBdr>
        <w:top w:val="none" w:sz="0" w:space="0" w:color="auto"/>
        <w:left w:val="none" w:sz="0" w:space="0" w:color="auto"/>
        <w:bottom w:val="none" w:sz="0" w:space="0" w:color="auto"/>
        <w:right w:val="none" w:sz="0" w:space="0" w:color="auto"/>
      </w:divBdr>
    </w:div>
    <w:div w:id="552279093">
      <w:bodyDiv w:val="1"/>
      <w:marLeft w:val="0"/>
      <w:marRight w:val="0"/>
      <w:marTop w:val="0"/>
      <w:marBottom w:val="0"/>
      <w:divBdr>
        <w:top w:val="none" w:sz="0" w:space="0" w:color="auto"/>
        <w:left w:val="none" w:sz="0" w:space="0" w:color="auto"/>
        <w:bottom w:val="none" w:sz="0" w:space="0" w:color="auto"/>
        <w:right w:val="none" w:sz="0" w:space="0" w:color="auto"/>
      </w:divBdr>
    </w:div>
    <w:div w:id="568736700">
      <w:bodyDiv w:val="1"/>
      <w:marLeft w:val="0"/>
      <w:marRight w:val="0"/>
      <w:marTop w:val="0"/>
      <w:marBottom w:val="0"/>
      <w:divBdr>
        <w:top w:val="none" w:sz="0" w:space="0" w:color="auto"/>
        <w:left w:val="none" w:sz="0" w:space="0" w:color="auto"/>
        <w:bottom w:val="none" w:sz="0" w:space="0" w:color="auto"/>
        <w:right w:val="none" w:sz="0" w:space="0" w:color="auto"/>
      </w:divBdr>
    </w:div>
    <w:div w:id="578641496">
      <w:bodyDiv w:val="1"/>
      <w:marLeft w:val="0"/>
      <w:marRight w:val="0"/>
      <w:marTop w:val="0"/>
      <w:marBottom w:val="0"/>
      <w:divBdr>
        <w:top w:val="none" w:sz="0" w:space="0" w:color="auto"/>
        <w:left w:val="none" w:sz="0" w:space="0" w:color="auto"/>
        <w:bottom w:val="none" w:sz="0" w:space="0" w:color="auto"/>
        <w:right w:val="none" w:sz="0" w:space="0" w:color="auto"/>
      </w:divBdr>
    </w:div>
    <w:div w:id="612638882">
      <w:bodyDiv w:val="1"/>
      <w:marLeft w:val="0"/>
      <w:marRight w:val="0"/>
      <w:marTop w:val="0"/>
      <w:marBottom w:val="0"/>
      <w:divBdr>
        <w:top w:val="none" w:sz="0" w:space="0" w:color="auto"/>
        <w:left w:val="none" w:sz="0" w:space="0" w:color="auto"/>
        <w:bottom w:val="none" w:sz="0" w:space="0" w:color="auto"/>
        <w:right w:val="none" w:sz="0" w:space="0" w:color="auto"/>
      </w:divBdr>
    </w:div>
    <w:div w:id="633028604">
      <w:bodyDiv w:val="1"/>
      <w:marLeft w:val="0"/>
      <w:marRight w:val="0"/>
      <w:marTop w:val="0"/>
      <w:marBottom w:val="0"/>
      <w:divBdr>
        <w:top w:val="none" w:sz="0" w:space="0" w:color="auto"/>
        <w:left w:val="none" w:sz="0" w:space="0" w:color="auto"/>
        <w:bottom w:val="none" w:sz="0" w:space="0" w:color="auto"/>
        <w:right w:val="none" w:sz="0" w:space="0" w:color="auto"/>
      </w:divBdr>
    </w:div>
    <w:div w:id="636493260">
      <w:bodyDiv w:val="1"/>
      <w:marLeft w:val="0"/>
      <w:marRight w:val="0"/>
      <w:marTop w:val="0"/>
      <w:marBottom w:val="0"/>
      <w:divBdr>
        <w:top w:val="none" w:sz="0" w:space="0" w:color="auto"/>
        <w:left w:val="none" w:sz="0" w:space="0" w:color="auto"/>
        <w:bottom w:val="none" w:sz="0" w:space="0" w:color="auto"/>
        <w:right w:val="none" w:sz="0" w:space="0" w:color="auto"/>
      </w:divBdr>
    </w:div>
    <w:div w:id="637540903">
      <w:bodyDiv w:val="1"/>
      <w:marLeft w:val="0"/>
      <w:marRight w:val="0"/>
      <w:marTop w:val="0"/>
      <w:marBottom w:val="0"/>
      <w:divBdr>
        <w:top w:val="none" w:sz="0" w:space="0" w:color="auto"/>
        <w:left w:val="none" w:sz="0" w:space="0" w:color="auto"/>
        <w:bottom w:val="none" w:sz="0" w:space="0" w:color="auto"/>
        <w:right w:val="none" w:sz="0" w:space="0" w:color="auto"/>
      </w:divBdr>
    </w:div>
    <w:div w:id="644243659">
      <w:bodyDiv w:val="1"/>
      <w:marLeft w:val="0"/>
      <w:marRight w:val="0"/>
      <w:marTop w:val="0"/>
      <w:marBottom w:val="0"/>
      <w:divBdr>
        <w:top w:val="none" w:sz="0" w:space="0" w:color="auto"/>
        <w:left w:val="none" w:sz="0" w:space="0" w:color="auto"/>
        <w:bottom w:val="none" w:sz="0" w:space="0" w:color="auto"/>
        <w:right w:val="none" w:sz="0" w:space="0" w:color="auto"/>
      </w:divBdr>
    </w:div>
    <w:div w:id="654339322">
      <w:bodyDiv w:val="1"/>
      <w:marLeft w:val="0"/>
      <w:marRight w:val="0"/>
      <w:marTop w:val="0"/>
      <w:marBottom w:val="0"/>
      <w:divBdr>
        <w:top w:val="none" w:sz="0" w:space="0" w:color="auto"/>
        <w:left w:val="none" w:sz="0" w:space="0" w:color="auto"/>
        <w:bottom w:val="none" w:sz="0" w:space="0" w:color="auto"/>
        <w:right w:val="none" w:sz="0" w:space="0" w:color="auto"/>
      </w:divBdr>
    </w:div>
    <w:div w:id="666786439">
      <w:bodyDiv w:val="1"/>
      <w:marLeft w:val="0"/>
      <w:marRight w:val="0"/>
      <w:marTop w:val="0"/>
      <w:marBottom w:val="0"/>
      <w:divBdr>
        <w:top w:val="none" w:sz="0" w:space="0" w:color="auto"/>
        <w:left w:val="none" w:sz="0" w:space="0" w:color="auto"/>
        <w:bottom w:val="none" w:sz="0" w:space="0" w:color="auto"/>
        <w:right w:val="none" w:sz="0" w:space="0" w:color="auto"/>
      </w:divBdr>
    </w:div>
    <w:div w:id="669679330">
      <w:bodyDiv w:val="1"/>
      <w:marLeft w:val="0"/>
      <w:marRight w:val="0"/>
      <w:marTop w:val="0"/>
      <w:marBottom w:val="0"/>
      <w:divBdr>
        <w:top w:val="none" w:sz="0" w:space="0" w:color="auto"/>
        <w:left w:val="none" w:sz="0" w:space="0" w:color="auto"/>
        <w:bottom w:val="none" w:sz="0" w:space="0" w:color="auto"/>
        <w:right w:val="none" w:sz="0" w:space="0" w:color="auto"/>
      </w:divBdr>
    </w:div>
    <w:div w:id="773328106">
      <w:bodyDiv w:val="1"/>
      <w:marLeft w:val="0"/>
      <w:marRight w:val="0"/>
      <w:marTop w:val="0"/>
      <w:marBottom w:val="0"/>
      <w:divBdr>
        <w:top w:val="none" w:sz="0" w:space="0" w:color="auto"/>
        <w:left w:val="none" w:sz="0" w:space="0" w:color="auto"/>
        <w:bottom w:val="none" w:sz="0" w:space="0" w:color="auto"/>
        <w:right w:val="none" w:sz="0" w:space="0" w:color="auto"/>
      </w:divBdr>
    </w:div>
    <w:div w:id="811211939">
      <w:bodyDiv w:val="1"/>
      <w:marLeft w:val="0"/>
      <w:marRight w:val="0"/>
      <w:marTop w:val="0"/>
      <w:marBottom w:val="0"/>
      <w:divBdr>
        <w:top w:val="none" w:sz="0" w:space="0" w:color="auto"/>
        <w:left w:val="none" w:sz="0" w:space="0" w:color="auto"/>
        <w:bottom w:val="none" w:sz="0" w:space="0" w:color="auto"/>
        <w:right w:val="none" w:sz="0" w:space="0" w:color="auto"/>
      </w:divBdr>
    </w:div>
    <w:div w:id="824660069">
      <w:bodyDiv w:val="1"/>
      <w:marLeft w:val="0"/>
      <w:marRight w:val="0"/>
      <w:marTop w:val="0"/>
      <w:marBottom w:val="0"/>
      <w:divBdr>
        <w:top w:val="none" w:sz="0" w:space="0" w:color="auto"/>
        <w:left w:val="none" w:sz="0" w:space="0" w:color="auto"/>
        <w:bottom w:val="none" w:sz="0" w:space="0" w:color="auto"/>
        <w:right w:val="none" w:sz="0" w:space="0" w:color="auto"/>
      </w:divBdr>
    </w:div>
    <w:div w:id="826938940">
      <w:bodyDiv w:val="1"/>
      <w:marLeft w:val="0"/>
      <w:marRight w:val="0"/>
      <w:marTop w:val="0"/>
      <w:marBottom w:val="0"/>
      <w:divBdr>
        <w:top w:val="none" w:sz="0" w:space="0" w:color="auto"/>
        <w:left w:val="none" w:sz="0" w:space="0" w:color="auto"/>
        <w:bottom w:val="none" w:sz="0" w:space="0" w:color="auto"/>
        <w:right w:val="none" w:sz="0" w:space="0" w:color="auto"/>
      </w:divBdr>
    </w:div>
    <w:div w:id="853226536">
      <w:bodyDiv w:val="1"/>
      <w:marLeft w:val="0"/>
      <w:marRight w:val="0"/>
      <w:marTop w:val="0"/>
      <w:marBottom w:val="0"/>
      <w:divBdr>
        <w:top w:val="none" w:sz="0" w:space="0" w:color="auto"/>
        <w:left w:val="none" w:sz="0" w:space="0" w:color="auto"/>
        <w:bottom w:val="none" w:sz="0" w:space="0" w:color="auto"/>
        <w:right w:val="none" w:sz="0" w:space="0" w:color="auto"/>
      </w:divBdr>
    </w:div>
    <w:div w:id="853609671">
      <w:bodyDiv w:val="1"/>
      <w:marLeft w:val="0"/>
      <w:marRight w:val="0"/>
      <w:marTop w:val="0"/>
      <w:marBottom w:val="0"/>
      <w:divBdr>
        <w:top w:val="none" w:sz="0" w:space="0" w:color="auto"/>
        <w:left w:val="none" w:sz="0" w:space="0" w:color="auto"/>
        <w:bottom w:val="none" w:sz="0" w:space="0" w:color="auto"/>
        <w:right w:val="none" w:sz="0" w:space="0" w:color="auto"/>
      </w:divBdr>
    </w:div>
    <w:div w:id="859898969">
      <w:bodyDiv w:val="1"/>
      <w:marLeft w:val="0"/>
      <w:marRight w:val="0"/>
      <w:marTop w:val="0"/>
      <w:marBottom w:val="0"/>
      <w:divBdr>
        <w:top w:val="none" w:sz="0" w:space="0" w:color="auto"/>
        <w:left w:val="none" w:sz="0" w:space="0" w:color="auto"/>
        <w:bottom w:val="none" w:sz="0" w:space="0" w:color="auto"/>
        <w:right w:val="none" w:sz="0" w:space="0" w:color="auto"/>
      </w:divBdr>
    </w:div>
    <w:div w:id="873225010">
      <w:bodyDiv w:val="1"/>
      <w:marLeft w:val="0"/>
      <w:marRight w:val="0"/>
      <w:marTop w:val="0"/>
      <w:marBottom w:val="0"/>
      <w:divBdr>
        <w:top w:val="none" w:sz="0" w:space="0" w:color="auto"/>
        <w:left w:val="none" w:sz="0" w:space="0" w:color="auto"/>
        <w:bottom w:val="none" w:sz="0" w:space="0" w:color="auto"/>
        <w:right w:val="none" w:sz="0" w:space="0" w:color="auto"/>
      </w:divBdr>
    </w:div>
    <w:div w:id="875627115">
      <w:bodyDiv w:val="1"/>
      <w:marLeft w:val="0"/>
      <w:marRight w:val="0"/>
      <w:marTop w:val="0"/>
      <w:marBottom w:val="0"/>
      <w:divBdr>
        <w:top w:val="none" w:sz="0" w:space="0" w:color="auto"/>
        <w:left w:val="none" w:sz="0" w:space="0" w:color="auto"/>
        <w:bottom w:val="none" w:sz="0" w:space="0" w:color="auto"/>
        <w:right w:val="none" w:sz="0" w:space="0" w:color="auto"/>
      </w:divBdr>
    </w:div>
    <w:div w:id="921598574">
      <w:bodyDiv w:val="1"/>
      <w:marLeft w:val="0"/>
      <w:marRight w:val="0"/>
      <w:marTop w:val="0"/>
      <w:marBottom w:val="0"/>
      <w:divBdr>
        <w:top w:val="none" w:sz="0" w:space="0" w:color="auto"/>
        <w:left w:val="none" w:sz="0" w:space="0" w:color="auto"/>
        <w:bottom w:val="none" w:sz="0" w:space="0" w:color="auto"/>
        <w:right w:val="none" w:sz="0" w:space="0" w:color="auto"/>
      </w:divBdr>
    </w:div>
    <w:div w:id="924260722">
      <w:bodyDiv w:val="1"/>
      <w:marLeft w:val="0"/>
      <w:marRight w:val="0"/>
      <w:marTop w:val="0"/>
      <w:marBottom w:val="0"/>
      <w:divBdr>
        <w:top w:val="none" w:sz="0" w:space="0" w:color="auto"/>
        <w:left w:val="none" w:sz="0" w:space="0" w:color="auto"/>
        <w:bottom w:val="none" w:sz="0" w:space="0" w:color="auto"/>
        <w:right w:val="none" w:sz="0" w:space="0" w:color="auto"/>
      </w:divBdr>
    </w:div>
    <w:div w:id="929312948">
      <w:bodyDiv w:val="1"/>
      <w:marLeft w:val="0"/>
      <w:marRight w:val="0"/>
      <w:marTop w:val="0"/>
      <w:marBottom w:val="0"/>
      <w:divBdr>
        <w:top w:val="none" w:sz="0" w:space="0" w:color="auto"/>
        <w:left w:val="none" w:sz="0" w:space="0" w:color="auto"/>
        <w:bottom w:val="none" w:sz="0" w:space="0" w:color="auto"/>
        <w:right w:val="none" w:sz="0" w:space="0" w:color="auto"/>
      </w:divBdr>
    </w:div>
    <w:div w:id="944117015">
      <w:bodyDiv w:val="1"/>
      <w:marLeft w:val="0"/>
      <w:marRight w:val="0"/>
      <w:marTop w:val="0"/>
      <w:marBottom w:val="0"/>
      <w:divBdr>
        <w:top w:val="none" w:sz="0" w:space="0" w:color="auto"/>
        <w:left w:val="none" w:sz="0" w:space="0" w:color="auto"/>
        <w:bottom w:val="none" w:sz="0" w:space="0" w:color="auto"/>
        <w:right w:val="none" w:sz="0" w:space="0" w:color="auto"/>
      </w:divBdr>
    </w:div>
    <w:div w:id="944507979">
      <w:bodyDiv w:val="1"/>
      <w:marLeft w:val="0"/>
      <w:marRight w:val="0"/>
      <w:marTop w:val="0"/>
      <w:marBottom w:val="0"/>
      <w:divBdr>
        <w:top w:val="none" w:sz="0" w:space="0" w:color="auto"/>
        <w:left w:val="none" w:sz="0" w:space="0" w:color="auto"/>
        <w:bottom w:val="none" w:sz="0" w:space="0" w:color="auto"/>
        <w:right w:val="none" w:sz="0" w:space="0" w:color="auto"/>
      </w:divBdr>
    </w:div>
    <w:div w:id="973023321">
      <w:bodyDiv w:val="1"/>
      <w:marLeft w:val="0"/>
      <w:marRight w:val="0"/>
      <w:marTop w:val="0"/>
      <w:marBottom w:val="0"/>
      <w:divBdr>
        <w:top w:val="none" w:sz="0" w:space="0" w:color="auto"/>
        <w:left w:val="none" w:sz="0" w:space="0" w:color="auto"/>
        <w:bottom w:val="none" w:sz="0" w:space="0" w:color="auto"/>
        <w:right w:val="none" w:sz="0" w:space="0" w:color="auto"/>
      </w:divBdr>
    </w:div>
    <w:div w:id="973174718">
      <w:bodyDiv w:val="1"/>
      <w:marLeft w:val="0"/>
      <w:marRight w:val="0"/>
      <w:marTop w:val="0"/>
      <w:marBottom w:val="0"/>
      <w:divBdr>
        <w:top w:val="none" w:sz="0" w:space="0" w:color="auto"/>
        <w:left w:val="none" w:sz="0" w:space="0" w:color="auto"/>
        <w:bottom w:val="none" w:sz="0" w:space="0" w:color="auto"/>
        <w:right w:val="none" w:sz="0" w:space="0" w:color="auto"/>
      </w:divBdr>
    </w:div>
    <w:div w:id="1004867070">
      <w:bodyDiv w:val="1"/>
      <w:marLeft w:val="0"/>
      <w:marRight w:val="0"/>
      <w:marTop w:val="0"/>
      <w:marBottom w:val="0"/>
      <w:divBdr>
        <w:top w:val="none" w:sz="0" w:space="0" w:color="auto"/>
        <w:left w:val="none" w:sz="0" w:space="0" w:color="auto"/>
        <w:bottom w:val="none" w:sz="0" w:space="0" w:color="auto"/>
        <w:right w:val="none" w:sz="0" w:space="0" w:color="auto"/>
      </w:divBdr>
    </w:div>
    <w:div w:id="1008093470">
      <w:bodyDiv w:val="1"/>
      <w:marLeft w:val="0"/>
      <w:marRight w:val="0"/>
      <w:marTop w:val="0"/>
      <w:marBottom w:val="0"/>
      <w:divBdr>
        <w:top w:val="none" w:sz="0" w:space="0" w:color="auto"/>
        <w:left w:val="none" w:sz="0" w:space="0" w:color="auto"/>
        <w:bottom w:val="none" w:sz="0" w:space="0" w:color="auto"/>
        <w:right w:val="none" w:sz="0" w:space="0" w:color="auto"/>
      </w:divBdr>
    </w:div>
    <w:div w:id="1015304124">
      <w:bodyDiv w:val="1"/>
      <w:marLeft w:val="0"/>
      <w:marRight w:val="0"/>
      <w:marTop w:val="0"/>
      <w:marBottom w:val="0"/>
      <w:divBdr>
        <w:top w:val="none" w:sz="0" w:space="0" w:color="auto"/>
        <w:left w:val="none" w:sz="0" w:space="0" w:color="auto"/>
        <w:bottom w:val="none" w:sz="0" w:space="0" w:color="auto"/>
        <w:right w:val="none" w:sz="0" w:space="0" w:color="auto"/>
      </w:divBdr>
    </w:div>
    <w:div w:id="1030036650">
      <w:bodyDiv w:val="1"/>
      <w:marLeft w:val="0"/>
      <w:marRight w:val="0"/>
      <w:marTop w:val="0"/>
      <w:marBottom w:val="0"/>
      <w:divBdr>
        <w:top w:val="none" w:sz="0" w:space="0" w:color="auto"/>
        <w:left w:val="none" w:sz="0" w:space="0" w:color="auto"/>
        <w:bottom w:val="none" w:sz="0" w:space="0" w:color="auto"/>
        <w:right w:val="none" w:sz="0" w:space="0" w:color="auto"/>
      </w:divBdr>
    </w:div>
    <w:div w:id="1051616848">
      <w:bodyDiv w:val="1"/>
      <w:marLeft w:val="0"/>
      <w:marRight w:val="0"/>
      <w:marTop w:val="0"/>
      <w:marBottom w:val="0"/>
      <w:divBdr>
        <w:top w:val="none" w:sz="0" w:space="0" w:color="auto"/>
        <w:left w:val="none" w:sz="0" w:space="0" w:color="auto"/>
        <w:bottom w:val="none" w:sz="0" w:space="0" w:color="auto"/>
        <w:right w:val="none" w:sz="0" w:space="0" w:color="auto"/>
      </w:divBdr>
    </w:div>
    <w:div w:id="1065567049">
      <w:bodyDiv w:val="1"/>
      <w:marLeft w:val="0"/>
      <w:marRight w:val="0"/>
      <w:marTop w:val="0"/>
      <w:marBottom w:val="0"/>
      <w:divBdr>
        <w:top w:val="none" w:sz="0" w:space="0" w:color="auto"/>
        <w:left w:val="none" w:sz="0" w:space="0" w:color="auto"/>
        <w:bottom w:val="none" w:sz="0" w:space="0" w:color="auto"/>
        <w:right w:val="none" w:sz="0" w:space="0" w:color="auto"/>
      </w:divBdr>
    </w:div>
    <w:div w:id="1084105963">
      <w:bodyDiv w:val="1"/>
      <w:marLeft w:val="0"/>
      <w:marRight w:val="0"/>
      <w:marTop w:val="0"/>
      <w:marBottom w:val="0"/>
      <w:divBdr>
        <w:top w:val="none" w:sz="0" w:space="0" w:color="auto"/>
        <w:left w:val="none" w:sz="0" w:space="0" w:color="auto"/>
        <w:bottom w:val="none" w:sz="0" w:space="0" w:color="auto"/>
        <w:right w:val="none" w:sz="0" w:space="0" w:color="auto"/>
      </w:divBdr>
    </w:div>
    <w:div w:id="1099447441">
      <w:bodyDiv w:val="1"/>
      <w:marLeft w:val="0"/>
      <w:marRight w:val="0"/>
      <w:marTop w:val="0"/>
      <w:marBottom w:val="0"/>
      <w:divBdr>
        <w:top w:val="none" w:sz="0" w:space="0" w:color="auto"/>
        <w:left w:val="none" w:sz="0" w:space="0" w:color="auto"/>
        <w:bottom w:val="none" w:sz="0" w:space="0" w:color="auto"/>
        <w:right w:val="none" w:sz="0" w:space="0" w:color="auto"/>
      </w:divBdr>
    </w:div>
    <w:div w:id="1130902692">
      <w:bodyDiv w:val="1"/>
      <w:marLeft w:val="0"/>
      <w:marRight w:val="0"/>
      <w:marTop w:val="0"/>
      <w:marBottom w:val="0"/>
      <w:divBdr>
        <w:top w:val="none" w:sz="0" w:space="0" w:color="auto"/>
        <w:left w:val="none" w:sz="0" w:space="0" w:color="auto"/>
        <w:bottom w:val="none" w:sz="0" w:space="0" w:color="auto"/>
        <w:right w:val="none" w:sz="0" w:space="0" w:color="auto"/>
      </w:divBdr>
    </w:div>
    <w:div w:id="1133131790">
      <w:bodyDiv w:val="1"/>
      <w:marLeft w:val="0"/>
      <w:marRight w:val="0"/>
      <w:marTop w:val="0"/>
      <w:marBottom w:val="0"/>
      <w:divBdr>
        <w:top w:val="none" w:sz="0" w:space="0" w:color="auto"/>
        <w:left w:val="none" w:sz="0" w:space="0" w:color="auto"/>
        <w:bottom w:val="none" w:sz="0" w:space="0" w:color="auto"/>
        <w:right w:val="none" w:sz="0" w:space="0" w:color="auto"/>
      </w:divBdr>
    </w:div>
    <w:div w:id="1135634856">
      <w:bodyDiv w:val="1"/>
      <w:marLeft w:val="0"/>
      <w:marRight w:val="0"/>
      <w:marTop w:val="0"/>
      <w:marBottom w:val="0"/>
      <w:divBdr>
        <w:top w:val="none" w:sz="0" w:space="0" w:color="auto"/>
        <w:left w:val="none" w:sz="0" w:space="0" w:color="auto"/>
        <w:bottom w:val="none" w:sz="0" w:space="0" w:color="auto"/>
        <w:right w:val="none" w:sz="0" w:space="0" w:color="auto"/>
      </w:divBdr>
    </w:div>
    <w:div w:id="1157377741">
      <w:bodyDiv w:val="1"/>
      <w:marLeft w:val="0"/>
      <w:marRight w:val="0"/>
      <w:marTop w:val="0"/>
      <w:marBottom w:val="0"/>
      <w:divBdr>
        <w:top w:val="none" w:sz="0" w:space="0" w:color="auto"/>
        <w:left w:val="none" w:sz="0" w:space="0" w:color="auto"/>
        <w:bottom w:val="none" w:sz="0" w:space="0" w:color="auto"/>
        <w:right w:val="none" w:sz="0" w:space="0" w:color="auto"/>
      </w:divBdr>
    </w:div>
    <w:div w:id="1159226373">
      <w:bodyDiv w:val="1"/>
      <w:marLeft w:val="0"/>
      <w:marRight w:val="0"/>
      <w:marTop w:val="0"/>
      <w:marBottom w:val="0"/>
      <w:divBdr>
        <w:top w:val="none" w:sz="0" w:space="0" w:color="auto"/>
        <w:left w:val="none" w:sz="0" w:space="0" w:color="auto"/>
        <w:bottom w:val="none" w:sz="0" w:space="0" w:color="auto"/>
        <w:right w:val="none" w:sz="0" w:space="0" w:color="auto"/>
      </w:divBdr>
    </w:div>
    <w:div w:id="1176655273">
      <w:bodyDiv w:val="1"/>
      <w:marLeft w:val="0"/>
      <w:marRight w:val="0"/>
      <w:marTop w:val="0"/>
      <w:marBottom w:val="0"/>
      <w:divBdr>
        <w:top w:val="none" w:sz="0" w:space="0" w:color="auto"/>
        <w:left w:val="none" w:sz="0" w:space="0" w:color="auto"/>
        <w:bottom w:val="none" w:sz="0" w:space="0" w:color="auto"/>
        <w:right w:val="none" w:sz="0" w:space="0" w:color="auto"/>
      </w:divBdr>
    </w:div>
    <w:div w:id="1176965323">
      <w:bodyDiv w:val="1"/>
      <w:marLeft w:val="0"/>
      <w:marRight w:val="0"/>
      <w:marTop w:val="0"/>
      <w:marBottom w:val="0"/>
      <w:divBdr>
        <w:top w:val="none" w:sz="0" w:space="0" w:color="auto"/>
        <w:left w:val="none" w:sz="0" w:space="0" w:color="auto"/>
        <w:bottom w:val="none" w:sz="0" w:space="0" w:color="auto"/>
        <w:right w:val="none" w:sz="0" w:space="0" w:color="auto"/>
      </w:divBdr>
    </w:div>
    <w:div w:id="1193542082">
      <w:bodyDiv w:val="1"/>
      <w:marLeft w:val="0"/>
      <w:marRight w:val="0"/>
      <w:marTop w:val="0"/>
      <w:marBottom w:val="0"/>
      <w:divBdr>
        <w:top w:val="none" w:sz="0" w:space="0" w:color="auto"/>
        <w:left w:val="none" w:sz="0" w:space="0" w:color="auto"/>
        <w:bottom w:val="none" w:sz="0" w:space="0" w:color="auto"/>
        <w:right w:val="none" w:sz="0" w:space="0" w:color="auto"/>
      </w:divBdr>
    </w:div>
    <w:div w:id="1200701849">
      <w:bodyDiv w:val="1"/>
      <w:marLeft w:val="0"/>
      <w:marRight w:val="0"/>
      <w:marTop w:val="0"/>
      <w:marBottom w:val="0"/>
      <w:divBdr>
        <w:top w:val="none" w:sz="0" w:space="0" w:color="auto"/>
        <w:left w:val="none" w:sz="0" w:space="0" w:color="auto"/>
        <w:bottom w:val="none" w:sz="0" w:space="0" w:color="auto"/>
        <w:right w:val="none" w:sz="0" w:space="0" w:color="auto"/>
      </w:divBdr>
    </w:div>
    <w:div w:id="1215701350">
      <w:bodyDiv w:val="1"/>
      <w:marLeft w:val="0"/>
      <w:marRight w:val="0"/>
      <w:marTop w:val="0"/>
      <w:marBottom w:val="0"/>
      <w:divBdr>
        <w:top w:val="none" w:sz="0" w:space="0" w:color="auto"/>
        <w:left w:val="none" w:sz="0" w:space="0" w:color="auto"/>
        <w:bottom w:val="none" w:sz="0" w:space="0" w:color="auto"/>
        <w:right w:val="none" w:sz="0" w:space="0" w:color="auto"/>
      </w:divBdr>
    </w:div>
    <w:div w:id="1305505052">
      <w:bodyDiv w:val="1"/>
      <w:marLeft w:val="0"/>
      <w:marRight w:val="0"/>
      <w:marTop w:val="0"/>
      <w:marBottom w:val="0"/>
      <w:divBdr>
        <w:top w:val="none" w:sz="0" w:space="0" w:color="auto"/>
        <w:left w:val="none" w:sz="0" w:space="0" w:color="auto"/>
        <w:bottom w:val="none" w:sz="0" w:space="0" w:color="auto"/>
        <w:right w:val="none" w:sz="0" w:space="0" w:color="auto"/>
      </w:divBdr>
    </w:div>
    <w:div w:id="1307851937">
      <w:bodyDiv w:val="1"/>
      <w:marLeft w:val="0"/>
      <w:marRight w:val="0"/>
      <w:marTop w:val="0"/>
      <w:marBottom w:val="0"/>
      <w:divBdr>
        <w:top w:val="none" w:sz="0" w:space="0" w:color="auto"/>
        <w:left w:val="none" w:sz="0" w:space="0" w:color="auto"/>
        <w:bottom w:val="none" w:sz="0" w:space="0" w:color="auto"/>
        <w:right w:val="none" w:sz="0" w:space="0" w:color="auto"/>
      </w:divBdr>
    </w:div>
    <w:div w:id="1347632382">
      <w:bodyDiv w:val="1"/>
      <w:marLeft w:val="0"/>
      <w:marRight w:val="0"/>
      <w:marTop w:val="0"/>
      <w:marBottom w:val="0"/>
      <w:divBdr>
        <w:top w:val="none" w:sz="0" w:space="0" w:color="auto"/>
        <w:left w:val="none" w:sz="0" w:space="0" w:color="auto"/>
        <w:bottom w:val="none" w:sz="0" w:space="0" w:color="auto"/>
        <w:right w:val="none" w:sz="0" w:space="0" w:color="auto"/>
      </w:divBdr>
    </w:div>
    <w:div w:id="1382243802">
      <w:bodyDiv w:val="1"/>
      <w:marLeft w:val="0"/>
      <w:marRight w:val="0"/>
      <w:marTop w:val="0"/>
      <w:marBottom w:val="0"/>
      <w:divBdr>
        <w:top w:val="none" w:sz="0" w:space="0" w:color="auto"/>
        <w:left w:val="none" w:sz="0" w:space="0" w:color="auto"/>
        <w:bottom w:val="none" w:sz="0" w:space="0" w:color="auto"/>
        <w:right w:val="none" w:sz="0" w:space="0" w:color="auto"/>
      </w:divBdr>
    </w:div>
    <w:div w:id="1386102086">
      <w:bodyDiv w:val="1"/>
      <w:marLeft w:val="0"/>
      <w:marRight w:val="0"/>
      <w:marTop w:val="0"/>
      <w:marBottom w:val="0"/>
      <w:divBdr>
        <w:top w:val="none" w:sz="0" w:space="0" w:color="auto"/>
        <w:left w:val="none" w:sz="0" w:space="0" w:color="auto"/>
        <w:bottom w:val="none" w:sz="0" w:space="0" w:color="auto"/>
        <w:right w:val="none" w:sz="0" w:space="0" w:color="auto"/>
      </w:divBdr>
    </w:div>
    <w:div w:id="1387798251">
      <w:bodyDiv w:val="1"/>
      <w:marLeft w:val="0"/>
      <w:marRight w:val="0"/>
      <w:marTop w:val="0"/>
      <w:marBottom w:val="0"/>
      <w:divBdr>
        <w:top w:val="none" w:sz="0" w:space="0" w:color="auto"/>
        <w:left w:val="none" w:sz="0" w:space="0" w:color="auto"/>
        <w:bottom w:val="none" w:sz="0" w:space="0" w:color="auto"/>
        <w:right w:val="none" w:sz="0" w:space="0" w:color="auto"/>
      </w:divBdr>
    </w:div>
    <w:div w:id="1486437879">
      <w:bodyDiv w:val="1"/>
      <w:marLeft w:val="0"/>
      <w:marRight w:val="0"/>
      <w:marTop w:val="0"/>
      <w:marBottom w:val="0"/>
      <w:divBdr>
        <w:top w:val="none" w:sz="0" w:space="0" w:color="auto"/>
        <w:left w:val="none" w:sz="0" w:space="0" w:color="auto"/>
        <w:bottom w:val="none" w:sz="0" w:space="0" w:color="auto"/>
        <w:right w:val="none" w:sz="0" w:space="0" w:color="auto"/>
      </w:divBdr>
    </w:div>
    <w:div w:id="1503157276">
      <w:bodyDiv w:val="1"/>
      <w:marLeft w:val="0"/>
      <w:marRight w:val="0"/>
      <w:marTop w:val="0"/>
      <w:marBottom w:val="0"/>
      <w:divBdr>
        <w:top w:val="none" w:sz="0" w:space="0" w:color="auto"/>
        <w:left w:val="none" w:sz="0" w:space="0" w:color="auto"/>
        <w:bottom w:val="none" w:sz="0" w:space="0" w:color="auto"/>
        <w:right w:val="none" w:sz="0" w:space="0" w:color="auto"/>
      </w:divBdr>
    </w:div>
    <w:div w:id="1507869156">
      <w:bodyDiv w:val="1"/>
      <w:marLeft w:val="0"/>
      <w:marRight w:val="0"/>
      <w:marTop w:val="0"/>
      <w:marBottom w:val="0"/>
      <w:divBdr>
        <w:top w:val="none" w:sz="0" w:space="0" w:color="auto"/>
        <w:left w:val="none" w:sz="0" w:space="0" w:color="auto"/>
        <w:bottom w:val="none" w:sz="0" w:space="0" w:color="auto"/>
        <w:right w:val="none" w:sz="0" w:space="0" w:color="auto"/>
      </w:divBdr>
    </w:div>
    <w:div w:id="1513376170">
      <w:bodyDiv w:val="1"/>
      <w:marLeft w:val="0"/>
      <w:marRight w:val="0"/>
      <w:marTop w:val="0"/>
      <w:marBottom w:val="0"/>
      <w:divBdr>
        <w:top w:val="none" w:sz="0" w:space="0" w:color="auto"/>
        <w:left w:val="none" w:sz="0" w:space="0" w:color="auto"/>
        <w:bottom w:val="none" w:sz="0" w:space="0" w:color="auto"/>
        <w:right w:val="none" w:sz="0" w:space="0" w:color="auto"/>
      </w:divBdr>
    </w:div>
    <w:div w:id="1513837084">
      <w:bodyDiv w:val="1"/>
      <w:marLeft w:val="0"/>
      <w:marRight w:val="0"/>
      <w:marTop w:val="0"/>
      <w:marBottom w:val="0"/>
      <w:divBdr>
        <w:top w:val="none" w:sz="0" w:space="0" w:color="auto"/>
        <w:left w:val="none" w:sz="0" w:space="0" w:color="auto"/>
        <w:bottom w:val="none" w:sz="0" w:space="0" w:color="auto"/>
        <w:right w:val="none" w:sz="0" w:space="0" w:color="auto"/>
      </w:divBdr>
    </w:div>
    <w:div w:id="1547330668">
      <w:bodyDiv w:val="1"/>
      <w:marLeft w:val="0"/>
      <w:marRight w:val="0"/>
      <w:marTop w:val="0"/>
      <w:marBottom w:val="0"/>
      <w:divBdr>
        <w:top w:val="none" w:sz="0" w:space="0" w:color="auto"/>
        <w:left w:val="none" w:sz="0" w:space="0" w:color="auto"/>
        <w:bottom w:val="none" w:sz="0" w:space="0" w:color="auto"/>
        <w:right w:val="none" w:sz="0" w:space="0" w:color="auto"/>
      </w:divBdr>
    </w:div>
    <w:div w:id="1555004942">
      <w:bodyDiv w:val="1"/>
      <w:marLeft w:val="0"/>
      <w:marRight w:val="0"/>
      <w:marTop w:val="0"/>
      <w:marBottom w:val="0"/>
      <w:divBdr>
        <w:top w:val="none" w:sz="0" w:space="0" w:color="auto"/>
        <w:left w:val="none" w:sz="0" w:space="0" w:color="auto"/>
        <w:bottom w:val="none" w:sz="0" w:space="0" w:color="auto"/>
        <w:right w:val="none" w:sz="0" w:space="0" w:color="auto"/>
      </w:divBdr>
    </w:div>
    <w:div w:id="1561480855">
      <w:bodyDiv w:val="1"/>
      <w:marLeft w:val="0"/>
      <w:marRight w:val="0"/>
      <w:marTop w:val="0"/>
      <w:marBottom w:val="0"/>
      <w:divBdr>
        <w:top w:val="none" w:sz="0" w:space="0" w:color="auto"/>
        <w:left w:val="none" w:sz="0" w:space="0" w:color="auto"/>
        <w:bottom w:val="none" w:sz="0" w:space="0" w:color="auto"/>
        <w:right w:val="none" w:sz="0" w:space="0" w:color="auto"/>
      </w:divBdr>
    </w:div>
    <w:div w:id="1568804618">
      <w:bodyDiv w:val="1"/>
      <w:marLeft w:val="0"/>
      <w:marRight w:val="0"/>
      <w:marTop w:val="0"/>
      <w:marBottom w:val="0"/>
      <w:divBdr>
        <w:top w:val="none" w:sz="0" w:space="0" w:color="auto"/>
        <w:left w:val="none" w:sz="0" w:space="0" w:color="auto"/>
        <w:bottom w:val="none" w:sz="0" w:space="0" w:color="auto"/>
        <w:right w:val="none" w:sz="0" w:space="0" w:color="auto"/>
      </w:divBdr>
    </w:div>
    <w:div w:id="1603797970">
      <w:bodyDiv w:val="1"/>
      <w:marLeft w:val="0"/>
      <w:marRight w:val="0"/>
      <w:marTop w:val="0"/>
      <w:marBottom w:val="0"/>
      <w:divBdr>
        <w:top w:val="none" w:sz="0" w:space="0" w:color="auto"/>
        <w:left w:val="none" w:sz="0" w:space="0" w:color="auto"/>
        <w:bottom w:val="none" w:sz="0" w:space="0" w:color="auto"/>
        <w:right w:val="none" w:sz="0" w:space="0" w:color="auto"/>
      </w:divBdr>
    </w:div>
    <w:div w:id="1628898569">
      <w:bodyDiv w:val="1"/>
      <w:marLeft w:val="0"/>
      <w:marRight w:val="0"/>
      <w:marTop w:val="0"/>
      <w:marBottom w:val="0"/>
      <w:divBdr>
        <w:top w:val="none" w:sz="0" w:space="0" w:color="auto"/>
        <w:left w:val="none" w:sz="0" w:space="0" w:color="auto"/>
        <w:bottom w:val="none" w:sz="0" w:space="0" w:color="auto"/>
        <w:right w:val="none" w:sz="0" w:space="0" w:color="auto"/>
      </w:divBdr>
    </w:div>
    <w:div w:id="1642803383">
      <w:bodyDiv w:val="1"/>
      <w:marLeft w:val="0"/>
      <w:marRight w:val="0"/>
      <w:marTop w:val="0"/>
      <w:marBottom w:val="0"/>
      <w:divBdr>
        <w:top w:val="none" w:sz="0" w:space="0" w:color="auto"/>
        <w:left w:val="none" w:sz="0" w:space="0" w:color="auto"/>
        <w:bottom w:val="none" w:sz="0" w:space="0" w:color="auto"/>
        <w:right w:val="none" w:sz="0" w:space="0" w:color="auto"/>
      </w:divBdr>
    </w:div>
    <w:div w:id="1676031450">
      <w:bodyDiv w:val="1"/>
      <w:marLeft w:val="0"/>
      <w:marRight w:val="0"/>
      <w:marTop w:val="0"/>
      <w:marBottom w:val="0"/>
      <w:divBdr>
        <w:top w:val="none" w:sz="0" w:space="0" w:color="auto"/>
        <w:left w:val="none" w:sz="0" w:space="0" w:color="auto"/>
        <w:bottom w:val="none" w:sz="0" w:space="0" w:color="auto"/>
        <w:right w:val="none" w:sz="0" w:space="0" w:color="auto"/>
      </w:divBdr>
    </w:div>
    <w:div w:id="1695035858">
      <w:bodyDiv w:val="1"/>
      <w:marLeft w:val="0"/>
      <w:marRight w:val="0"/>
      <w:marTop w:val="0"/>
      <w:marBottom w:val="0"/>
      <w:divBdr>
        <w:top w:val="none" w:sz="0" w:space="0" w:color="auto"/>
        <w:left w:val="none" w:sz="0" w:space="0" w:color="auto"/>
        <w:bottom w:val="none" w:sz="0" w:space="0" w:color="auto"/>
        <w:right w:val="none" w:sz="0" w:space="0" w:color="auto"/>
      </w:divBdr>
    </w:div>
    <w:div w:id="1703825503">
      <w:bodyDiv w:val="1"/>
      <w:marLeft w:val="0"/>
      <w:marRight w:val="0"/>
      <w:marTop w:val="0"/>
      <w:marBottom w:val="0"/>
      <w:divBdr>
        <w:top w:val="none" w:sz="0" w:space="0" w:color="auto"/>
        <w:left w:val="none" w:sz="0" w:space="0" w:color="auto"/>
        <w:bottom w:val="none" w:sz="0" w:space="0" w:color="auto"/>
        <w:right w:val="none" w:sz="0" w:space="0" w:color="auto"/>
      </w:divBdr>
    </w:div>
    <w:div w:id="1709992066">
      <w:bodyDiv w:val="1"/>
      <w:marLeft w:val="0"/>
      <w:marRight w:val="0"/>
      <w:marTop w:val="0"/>
      <w:marBottom w:val="0"/>
      <w:divBdr>
        <w:top w:val="none" w:sz="0" w:space="0" w:color="auto"/>
        <w:left w:val="none" w:sz="0" w:space="0" w:color="auto"/>
        <w:bottom w:val="none" w:sz="0" w:space="0" w:color="auto"/>
        <w:right w:val="none" w:sz="0" w:space="0" w:color="auto"/>
      </w:divBdr>
    </w:div>
    <w:div w:id="1729496643">
      <w:bodyDiv w:val="1"/>
      <w:marLeft w:val="0"/>
      <w:marRight w:val="0"/>
      <w:marTop w:val="0"/>
      <w:marBottom w:val="0"/>
      <w:divBdr>
        <w:top w:val="none" w:sz="0" w:space="0" w:color="auto"/>
        <w:left w:val="none" w:sz="0" w:space="0" w:color="auto"/>
        <w:bottom w:val="none" w:sz="0" w:space="0" w:color="auto"/>
        <w:right w:val="none" w:sz="0" w:space="0" w:color="auto"/>
      </w:divBdr>
    </w:div>
    <w:div w:id="1736734089">
      <w:bodyDiv w:val="1"/>
      <w:marLeft w:val="0"/>
      <w:marRight w:val="0"/>
      <w:marTop w:val="0"/>
      <w:marBottom w:val="0"/>
      <w:divBdr>
        <w:top w:val="none" w:sz="0" w:space="0" w:color="auto"/>
        <w:left w:val="none" w:sz="0" w:space="0" w:color="auto"/>
        <w:bottom w:val="none" w:sz="0" w:space="0" w:color="auto"/>
        <w:right w:val="none" w:sz="0" w:space="0" w:color="auto"/>
      </w:divBdr>
    </w:div>
    <w:div w:id="1737585944">
      <w:bodyDiv w:val="1"/>
      <w:marLeft w:val="0"/>
      <w:marRight w:val="0"/>
      <w:marTop w:val="0"/>
      <w:marBottom w:val="0"/>
      <w:divBdr>
        <w:top w:val="none" w:sz="0" w:space="0" w:color="auto"/>
        <w:left w:val="none" w:sz="0" w:space="0" w:color="auto"/>
        <w:bottom w:val="none" w:sz="0" w:space="0" w:color="auto"/>
        <w:right w:val="none" w:sz="0" w:space="0" w:color="auto"/>
      </w:divBdr>
      <w:divsChild>
        <w:div w:id="797257631">
          <w:marLeft w:val="720"/>
          <w:marRight w:val="0"/>
          <w:marTop w:val="0"/>
          <w:marBottom w:val="0"/>
          <w:divBdr>
            <w:top w:val="none" w:sz="0" w:space="0" w:color="auto"/>
            <w:left w:val="none" w:sz="0" w:space="0" w:color="auto"/>
            <w:bottom w:val="none" w:sz="0" w:space="0" w:color="auto"/>
            <w:right w:val="none" w:sz="0" w:space="0" w:color="auto"/>
          </w:divBdr>
        </w:div>
        <w:div w:id="2088963459">
          <w:marLeft w:val="720"/>
          <w:marRight w:val="0"/>
          <w:marTop w:val="0"/>
          <w:marBottom w:val="0"/>
          <w:divBdr>
            <w:top w:val="none" w:sz="0" w:space="0" w:color="auto"/>
            <w:left w:val="none" w:sz="0" w:space="0" w:color="auto"/>
            <w:bottom w:val="none" w:sz="0" w:space="0" w:color="auto"/>
            <w:right w:val="none" w:sz="0" w:space="0" w:color="auto"/>
          </w:divBdr>
        </w:div>
        <w:div w:id="1452359276">
          <w:marLeft w:val="720"/>
          <w:marRight w:val="0"/>
          <w:marTop w:val="0"/>
          <w:marBottom w:val="0"/>
          <w:divBdr>
            <w:top w:val="none" w:sz="0" w:space="0" w:color="auto"/>
            <w:left w:val="none" w:sz="0" w:space="0" w:color="auto"/>
            <w:bottom w:val="none" w:sz="0" w:space="0" w:color="auto"/>
            <w:right w:val="none" w:sz="0" w:space="0" w:color="auto"/>
          </w:divBdr>
        </w:div>
        <w:div w:id="1337075270">
          <w:marLeft w:val="720"/>
          <w:marRight w:val="0"/>
          <w:marTop w:val="0"/>
          <w:marBottom w:val="0"/>
          <w:divBdr>
            <w:top w:val="none" w:sz="0" w:space="0" w:color="auto"/>
            <w:left w:val="none" w:sz="0" w:space="0" w:color="auto"/>
            <w:bottom w:val="none" w:sz="0" w:space="0" w:color="auto"/>
            <w:right w:val="none" w:sz="0" w:space="0" w:color="auto"/>
          </w:divBdr>
        </w:div>
      </w:divsChild>
    </w:div>
    <w:div w:id="1745107670">
      <w:bodyDiv w:val="1"/>
      <w:marLeft w:val="0"/>
      <w:marRight w:val="0"/>
      <w:marTop w:val="0"/>
      <w:marBottom w:val="0"/>
      <w:divBdr>
        <w:top w:val="none" w:sz="0" w:space="0" w:color="auto"/>
        <w:left w:val="none" w:sz="0" w:space="0" w:color="auto"/>
        <w:bottom w:val="none" w:sz="0" w:space="0" w:color="auto"/>
        <w:right w:val="none" w:sz="0" w:space="0" w:color="auto"/>
      </w:divBdr>
    </w:div>
    <w:div w:id="1750150550">
      <w:bodyDiv w:val="1"/>
      <w:marLeft w:val="0"/>
      <w:marRight w:val="0"/>
      <w:marTop w:val="0"/>
      <w:marBottom w:val="0"/>
      <w:divBdr>
        <w:top w:val="none" w:sz="0" w:space="0" w:color="auto"/>
        <w:left w:val="none" w:sz="0" w:space="0" w:color="auto"/>
        <w:bottom w:val="none" w:sz="0" w:space="0" w:color="auto"/>
        <w:right w:val="none" w:sz="0" w:space="0" w:color="auto"/>
      </w:divBdr>
    </w:div>
    <w:div w:id="1820271004">
      <w:bodyDiv w:val="1"/>
      <w:marLeft w:val="0"/>
      <w:marRight w:val="0"/>
      <w:marTop w:val="0"/>
      <w:marBottom w:val="0"/>
      <w:divBdr>
        <w:top w:val="none" w:sz="0" w:space="0" w:color="auto"/>
        <w:left w:val="none" w:sz="0" w:space="0" w:color="auto"/>
        <w:bottom w:val="none" w:sz="0" w:space="0" w:color="auto"/>
        <w:right w:val="none" w:sz="0" w:space="0" w:color="auto"/>
      </w:divBdr>
    </w:div>
    <w:div w:id="1822383531">
      <w:bodyDiv w:val="1"/>
      <w:marLeft w:val="0"/>
      <w:marRight w:val="0"/>
      <w:marTop w:val="0"/>
      <w:marBottom w:val="0"/>
      <w:divBdr>
        <w:top w:val="none" w:sz="0" w:space="0" w:color="auto"/>
        <w:left w:val="none" w:sz="0" w:space="0" w:color="auto"/>
        <w:bottom w:val="none" w:sz="0" w:space="0" w:color="auto"/>
        <w:right w:val="none" w:sz="0" w:space="0" w:color="auto"/>
      </w:divBdr>
    </w:div>
    <w:div w:id="1864660680">
      <w:bodyDiv w:val="1"/>
      <w:marLeft w:val="0"/>
      <w:marRight w:val="0"/>
      <w:marTop w:val="0"/>
      <w:marBottom w:val="0"/>
      <w:divBdr>
        <w:top w:val="none" w:sz="0" w:space="0" w:color="auto"/>
        <w:left w:val="none" w:sz="0" w:space="0" w:color="auto"/>
        <w:bottom w:val="none" w:sz="0" w:space="0" w:color="auto"/>
        <w:right w:val="none" w:sz="0" w:space="0" w:color="auto"/>
      </w:divBdr>
    </w:div>
    <w:div w:id="1867713608">
      <w:bodyDiv w:val="1"/>
      <w:marLeft w:val="0"/>
      <w:marRight w:val="0"/>
      <w:marTop w:val="0"/>
      <w:marBottom w:val="0"/>
      <w:divBdr>
        <w:top w:val="none" w:sz="0" w:space="0" w:color="auto"/>
        <w:left w:val="none" w:sz="0" w:space="0" w:color="auto"/>
        <w:bottom w:val="none" w:sz="0" w:space="0" w:color="auto"/>
        <w:right w:val="none" w:sz="0" w:space="0" w:color="auto"/>
      </w:divBdr>
    </w:div>
    <w:div w:id="1883321034">
      <w:bodyDiv w:val="1"/>
      <w:marLeft w:val="0"/>
      <w:marRight w:val="0"/>
      <w:marTop w:val="0"/>
      <w:marBottom w:val="0"/>
      <w:divBdr>
        <w:top w:val="none" w:sz="0" w:space="0" w:color="auto"/>
        <w:left w:val="none" w:sz="0" w:space="0" w:color="auto"/>
        <w:bottom w:val="none" w:sz="0" w:space="0" w:color="auto"/>
        <w:right w:val="none" w:sz="0" w:space="0" w:color="auto"/>
      </w:divBdr>
    </w:div>
    <w:div w:id="1886869903">
      <w:bodyDiv w:val="1"/>
      <w:marLeft w:val="0"/>
      <w:marRight w:val="0"/>
      <w:marTop w:val="0"/>
      <w:marBottom w:val="0"/>
      <w:divBdr>
        <w:top w:val="none" w:sz="0" w:space="0" w:color="auto"/>
        <w:left w:val="none" w:sz="0" w:space="0" w:color="auto"/>
        <w:bottom w:val="none" w:sz="0" w:space="0" w:color="auto"/>
        <w:right w:val="none" w:sz="0" w:space="0" w:color="auto"/>
      </w:divBdr>
    </w:div>
    <w:div w:id="1926567214">
      <w:bodyDiv w:val="1"/>
      <w:marLeft w:val="0"/>
      <w:marRight w:val="0"/>
      <w:marTop w:val="0"/>
      <w:marBottom w:val="0"/>
      <w:divBdr>
        <w:top w:val="none" w:sz="0" w:space="0" w:color="auto"/>
        <w:left w:val="none" w:sz="0" w:space="0" w:color="auto"/>
        <w:bottom w:val="none" w:sz="0" w:space="0" w:color="auto"/>
        <w:right w:val="none" w:sz="0" w:space="0" w:color="auto"/>
      </w:divBdr>
    </w:div>
    <w:div w:id="1934850188">
      <w:bodyDiv w:val="1"/>
      <w:marLeft w:val="0"/>
      <w:marRight w:val="0"/>
      <w:marTop w:val="0"/>
      <w:marBottom w:val="0"/>
      <w:divBdr>
        <w:top w:val="none" w:sz="0" w:space="0" w:color="auto"/>
        <w:left w:val="none" w:sz="0" w:space="0" w:color="auto"/>
        <w:bottom w:val="none" w:sz="0" w:space="0" w:color="auto"/>
        <w:right w:val="none" w:sz="0" w:space="0" w:color="auto"/>
      </w:divBdr>
    </w:div>
    <w:div w:id="1988633638">
      <w:bodyDiv w:val="1"/>
      <w:marLeft w:val="0"/>
      <w:marRight w:val="0"/>
      <w:marTop w:val="0"/>
      <w:marBottom w:val="0"/>
      <w:divBdr>
        <w:top w:val="none" w:sz="0" w:space="0" w:color="auto"/>
        <w:left w:val="none" w:sz="0" w:space="0" w:color="auto"/>
        <w:bottom w:val="none" w:sz="0" w:space="0" w:color="auto"/>
        <w:right w:val="none" w:sz="0" w:space="0" w:color="auto"/>
      </w:divBdr>
    </w:div>
    <w:div w:id="1991787730">
      <w:bodyDiv w:val="1"/>
      <w:marLeft w:val="0"/>
      <w:marRight w:val="0"/>
      <w:marTop w:val="0"/>
      <w:marBottom w:val="0"/>
      <w:divBdr>
        <w:top w:val="none" w:sz="0" w:space="0" w:color="auto"/>
        <w:left w:val="none" w:sz="0" w:space="0" w:color="auto"/>
        <w:bottom w:val="none" w:sz="0" w:space="0" w:color="auto"/>
        <w:right w:val="none" w:sz="0" w:space="0" w:color="auto"/>
      </w:divBdr>
    </w:div>
    <w:div w:id="1994720790">
      <w:bodyDiv w:val="1"/>
      <w:marLeft w:val="0"/>
      <w:marRight w:val="0"/>
      <w:marTop w:val="0"/>
      <w:marBottom w:val="0"/>
      <w:divBdr>
        <w:top w:val="none" w:sz="0" w:space="0" w:color="auto"/>
        <w:left w:val="none" w:sz="0" w:space="0" w:color="auto"/>
        <w:bottom w:val="none" w:sz="0" w:space="0" w:color="auto"/>
        <w:right w:val="none" w:sz="0" w:space="0" w:color="auto"/>
      </w:divBdr>
    </w:div>
    <w:div w:id="2019458979">
      <w:bodyDiv w:val="1"/>
      <w:marLeft w:val="0"/>
      <w:marRight w:val="0"/>
      <w:marTop w:val="0"/>
      <w:marBottom w:val="0"/>
      <w:divBdr>
        <w:top w:val="none" w:sz="0" w:space="0" w:color="auto"/>
        <w:left w:val="none" w:sz="0" w:space="0" w:color="auto"/>
        <w:bottom w:val="none" w:sz="0" w:space="0" w:color="auto"/>
        <w:right w:val="none" w:sz="0" w:space="0" w:color="auto"/>
      </w:divBdr>
    </w:div>
    <w:div w:id="2033526443">
      <w:bodyDiv w:val="1"/>
      <w:marLeft w:val="0"/>
      <w:marRight w:val="0"/>
      <w:marTop w:val="0"/>
      <w:marBottom w:val="0"/>
      <w:divBdr>
        <w:top w:val="none" w:sz="0" w:space="0" w:color="auto"/>
        <w:left w:val="none" w:sz="0" w:space="0" w:color="auto"/>
        <w:bottom w:val="none" w:sz="0" w:space="0" w:color="auto"/>
        <w:right w:val="none" w:sz="0" w:space="0" w:color="auto"/>
      </w:divBdr>
    </w:div>
    <w:div w:id="2039159214">
      <w:bodyDiv w:val="1"/>
      <w:marLeft w:val="0"/>
      <w:marRight w:val="0"/>
      <w:marTop w:val="0"/>
      <w:marBottom w:val="0"/>
      <w:divBdr>
        <w:top w:val="none" w:sz="0" w:space="0" w:color="auto"/>
        <w:left w:val="none" w:sz="0" w:space="0" w:color="auto"/>
        <w:bottom w:val="none" w:sz="0" w:space="0" w:color="auto"/>
        <w:right w:val="none" w:sz="0" w:space="0" w:color="auto"/>
      </w:divBdr>
    </w:div>
    <w:div w:id="2108379986">
      <w:bodyDiv w:val="1"/>
      <w:marLeft w:val="0"/>
      <w:marRight w:val="0"/>
      <w:marTop w:val="0"/>
      <w:marBottom w:val="0"/>
      <w:divBdr>
        <w:top w:val="none" w:sz="0" w:space="0" w:color="auto"/>
        <w:left w:val="none" w:sz="0" w:space="0" w:color="auto"/>
        <w:bottom w:val="none" w:sz="0" w:space="0" w:color="auto"/>
        <w:right w:val="none" w:sz="0" w:space="0" w:color="auto"/>
      </w:divBdr>
    </w:div>
    <w:div w:id="2123458085">
      <w:bodyDiv w:val="1"/>
      <w:marLeft w:val="0"/>
      <w:marRight w:val="0"/>
      <w:marTop w:val="0"/>
      <w:marBottom w:val="0"/>
      <w:divBdr>
        <w:top w:val="none" w:sz="0" w:space="0" w:color="auto"/>
        <w:left w:val="none" w:sz="0" w:space="0" w:color="auto"/>
        <w:bottom w:val="none" w:sz="0" w:space="0" w:color="auto"/>
        <w:right w:val="none" w:sz="0" w:space="0" w:color="auto"/>
      </w:divBdr>
    </w:div>
    <w:div w:id="213721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61AF3-DBD8-4473-A130-E5EE346F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6272</Words>
  <Characters>35757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Саенко Сергей</cp:lastModifiedBy>
  <cp:revision>16</cp:revision>
  <cp:lastPrinted>2019-03-28T08:45:00Z</cp:lastPrinted>
  <dcterms:created xsi:type="dcterms:W3CDTF">2019-03-22T08:46:00Z</dcterms:created>
  <dcterms:modified xsi:type="dcterms:W3CDTF">2019-03-28T08:47:00Z</dcterms:modified>
</cp:coreProperties>
</file>